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456970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</w:rPr>
              <w:t>Напрадна аналитика података у бизнису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DA457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DA457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Основе масовних података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FE2E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456970" w:rsidRP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Борис Радованов, </w:t>
            </w:r>
            <w:r w:rsidR="00DA457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Александар Купусинац, </w:t>
            </w:r>
            <w:bookmarkStart w:id="0" w:name="_GoBack"/>
            <w:bookmarkEnd w:id="0"/>
            <w:r w:rsidR="00DA457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Драган Стојић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Обавезни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45697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2E63E7" w:rsidRDefault="00126DE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2E63E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Пружити студентима основно знање о великим подацима: карактеристике великих података, складиштење, чишћење и анализирање великих података, са нагласком на предиктивну и прескриптивну аналитику.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2E63E7" w:rsidRDefault="00126DE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E63E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Студенти ће бити оспособљени за примену метода прикупљања података и аналитике података у решавању пословних проблема у подршци пословном одлучивању. Студенти ће развити компетенције потребне за коришћење одговарајућих софтверских алата за прикупљање података, чишћење и аналитику.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2E63E7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1-2. Увод у курс</w:t>
            </w:r>
          </w:p>
          <w:p w:rsidR="002E63E7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3. Релацијске базе података</w:t>
            </w:r>
          </w:p>
          <w:p w:rsidR="002E63E7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4. Структурирани и неструктурирани подаци</w:t>
            </w:r>
          </w:p>
          <w:p w:rsidR="002E63E7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5-6. Чишћење података</w:t>
            </w:r>
          </w:p>
          <w:p w:rsidR="002E63E7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7-8. Визуализација података</w:t>
            </w:r>
          </w:p>
          <w:p w:rsidR="002E63E7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9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. </w:t>
            </w:r>
            <w:r w:rsidR="00126DE1" w:rsidRPr="00126DE1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Дескриптивна статистика </w:t>
            </w:r>
          </w:p>
          <w:p w:rsidR="002E63E7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10. Корелација</w:t>
            </w:r>
          </w:p>
          <w:p w:rsidR="002E63E7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11-12. Анализа асоцијација </w:t>
            </w:r>
          </w:p>
          <w:p w:rsidR="002E63E7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13. Кластер анализа</w:t>
            </w:r>
          </w:p>
          <w:p w:rsidR="00126DE1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14-15. Принципи класификације</w:t>
            </w:r>
          </w:p>
          <w:p w:rsidR="002E63E7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092214" w:rsidRDefault="00126DE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26DE1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Рад на студији случаја у компјутерској учионици, на основу стварних података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126DE1" w:rsidRPr="002E63E7" w:rsidRDefault="00126DE1" w:rsidP="002E63E7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2E63E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Provost, F., Fawcett, T.(2013). Data Science for Business, ISBN 978-1449361327</w:t>
            </w:r>
          </w:p>
          <w:p w:rsidR="00E632A5" w:rsidRPr="002E63E7" w:rsidRDefault="00126DE1" w:rsidP="002E63E7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2E63E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Erl, T., Khattak, W., Buhler, P.(2015). Big Data Fundamentals: Concepts, Drivers &amp; Techniques</w:t>
            </w:r>
            <w:r w:rsidR="00456970" w:rsidRPr="002E63E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F847C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2E63E7" w:rsidRDefault="00E632A5" w:rsidP="002E63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F847C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2E63E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3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126DE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ће бити одржана у учионичким условима и компјутерској лабораторији уз употребу одговарајућих техника учења (мултимедијалне презентације, софтверски пакети итд)</w:t>
            </w:r>
            <w:r w:rsidR="0045697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456970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456970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456970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456970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</w:t>
            </w:r>
          </w:p>
        </w:tc>
        <w:tc>
          <w:tcPr>
            <w:tcW w:w="1960" w:type="dxa"/>
            <w:vAlign w:val="center"/>
          </w:tcPr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2E63E7" w:rsidRDefault="002E63E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</w:t>
            </w:r>
          </w:p>
        </w:tc>
        <w:tc>
          <w:tcPr>
            <w:tcW w:w="1960" w:type="dxa"/>
            <w:vAlign w:val="center"/>
          </w:tcPr>
          <w:p w:rsidR="00E632A5" w:rsidRPr="00092214" w:rsidRDefault="00456970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4F40D8"/>
    <w:multiLevelType w:val="hybridMultilevel"/>
    <w:tmpl w:val="C9AA10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A7F4E"/>
    <w:rsid w:val="00126DE1"/>
    <w:rsid w:val="002E63E7"/>
    <w:rsid w:val="00456970"/>
    <w:rsid w:val="0062186D"/>
    <w:rsid w:val="008A1FAA"/>
    <w:rsid w:val="00DA4579"/>
    <w:rsid w:val="00E632A5"/>
    <w:rsid w:val="00F847CC"/>
    <w:rsid w:val="00FC4A70"/>
    <w:rsid w:val="00FE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5</cp:revision>
  <dcterms:created xsi:type="dcterms:W3CDTF">2021-01-06T10:41:00Z</dcterms:created>
  <dcterms:modified xsi:type="dcterms:W3CDTF">2021-01-27T11:22:00Z</dcterms:modified>
</cp:coreProperties>
</file>