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EA4CAE">
              <w:t xml:space="preserve"> </w:t>
            </w:r>
            <w:r w:rsidR="00EA4CAE" w:rsidRP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Р програм за науку о подацима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EA4CAE" w:rsidRP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Мирко Савић, Роналд Хохрајтер, Александар Купусинац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EA4C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04250C" w:rsidRDefault="00EA4CAE" w:rsidP="0004250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A4C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Циљ предмета је да </w:t>
            </w:r>
            <w:r w:rsidR="006C555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на почетку </w:t>
            </w:r>
            <w:r w:rsidRPr="00EA4C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научи основне алате за обраду масовних података у R програмском језику</w:t>
            </w:r>
            <w:r w:rsidR="006C555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а да касније савлада напредније алате</w:t>
            </w:r>
            <w:r w:rsidR="000425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буде способан и да програмира у </w:t>
            </w:r>
            <w:r w:rsidR="0004250C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R</w:t>
            </w:r>
            <w:r w:rsidR="0004250C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програмском језику. Цео предмет се ради у контексту пословног окружења и кроз примере из пословне праксе, јер је крајњи циљ да студент развије компетенције везане за </w:t>
            </w:r>
            <w:r w:rsidR="0004250C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R </w:t>
            </w:r>
            <w:r w:rsidR="0004250C">
              <w:rPr>
                <w:rFonts w:ascii="Times New Roman" w:hAnsi="Times New Roman"/>
                <w:bCs/>
                <w:sz w:val="20"/>
                <w:szCs w:val="20"/>
              </w:rPr>
              <w:t>програмски језик</w:t>
            </w:r>
            <w:r w:rsidRPr="00EA4C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да може да их примењује на брз и ефикасан начин за потребе пословне аналитике.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EA4CAE" w:rsidRDefault="00EA4C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A4C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познаје R програмски језик, користи RSTudio, ggplot2, tidyverse и колекцију пакета за обраду масовних података. Студент импортује, манипулише, анализира и моделује податке. Студент зна да резултате анализе искомуницира са крајњим корисницима.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EA4C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(по недељама)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1-2. Основе рада у програму</w:t>
            </w:r>
          </w:p>
          <w:p w:rsidR="006C555B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3. Веза статистике и програмског језика Р</w:t>
            </w:r>
          </w:p>
          <w:p w:rsidR="006C555B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4. Веза економетрије и програмског језика Р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5. Визуализација података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6. Трансформација података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7. Писање скриптова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8. Експлораторна анализа података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9. Пројекти у софтверском пакету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10. </w:t>
            </w:r>
            <w:r w:rsidR="00EA4CAE" w:rsidRPr="00EA4C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Манипулација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подацима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11-13. </w:t>
            </w:r>
            <w:r w:rsidR="00EA4CAE" w:rsidRPr="00EA4C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Про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грамирање у софтверском пакету</w:t>
            </w:r>
          </w:p>
          <w:p w:rsidR="00EA4CAE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14. Моделирање</w:t>
            </w:r>
          </w:p>
          <w:p w:rsidR="00E632A5" w:rsidRPr="00092214" w:rsidRDefault="006C555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15. </w:t>
            </w:r>
            <w:r w:rsidR="00EA4CAE" w:rsidRPr="00EA4C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Комуницирање резултатима.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EA4C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EA4C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Израда задатака и семинарског рада из области наведених у теоријској настави и овладавање софтверским пакетом у рачунарској лабораторији.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EA4CAE" w:rsidRPr="00C03775" w:rsidRDefault="00EA4CAE" w:rsidP="00EA4CA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Wickham, H., &amp; Grolemund, G. (2016). R for Data Science - First Edition. O'Reilly, Sebastopol, Canada.</w:t>
            </w:r>
          </w:p>
          <w:p w:rsidR="00EA4CAE" w:rsidRPr="00C03775" w:rsidRDefault="00EA4CAE" w:rsidP="00EA4CA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Peng, D. R. (2015). R Programming for Data Science. Lulu Press Inc.</w:t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A4CAE" w:rsidRPr="00C03775" w:rsidRDefault="00EA4CAE" w:rsidP="00EA4CA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Dalpiaz, D. (2018). Applied Statistics with R. University of Illinois, USA.</w:t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C03775" w:rsidRDefault="00EA4CAE" w:rsidP="00EA4CA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Chang, W. (2013), R Graphics Cookbook. O'Reilly, Sebastopol, Canada.</w:t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C0377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EA4C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EA4C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EA4C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4CA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се изводе у лабораторији.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A4CAE" w:rsidRPr="00092214" w:rsidTr="00F439F5">
        <w:trPr>
          <w:trHeight w:val="227"/>
          <w:jc w:val="center"/>
        </w:trPr>
        <w:tc>
          <w:tcPr>
            <w:tcW w:w="3146" w:type="dxa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</w:tcPr>
          <w:p w:rsidR="00EA4CAE" w:rsidRPr="00861527" w:rsidRDefault="00EA4CAE" w:rsidP="00EA4CAE">
            <w:r w:rsidRPr="00861527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  <w:r w:rsidR="006C555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лабораторији)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A4CAE" w:rsidRPr="00EA4CAE" w:rsidRDefault="00EA4CAE" w:rsidP="00EA4CAE">
            <w:r w:rsidRPr="00EA4CAE">
              <w:t>15</w:t>
            </w:r>
          </w:p>
        </w:tc>
      </w:tr>
      <w:tr w:rsidR="00EA4CAE" w:rsidRPr="00092214" w:rsidTr="00F439F5">
        <w:trPr>
          <w:trHeight w:val="227"/>
          <w:jc w:val="center"/>
        </w:trPr>
        <w:tc>
          <w:tcPr>
            <w:tcW w:w="3146" w:type="dxa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</w:tcPr>
          <w:p w:rsidR="00EA4CAE" w:rsidRPr="00861527" w:rsidRDefault="00EA4CAE" w:rsidP="00EA4CAE">
            <w:r w:rsidRPr="00861527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A4CAE" w:rsidRPr="00EA4CAE" w:rsidRDefault="00EA4CAE" w:rsidP="00EA4CAE">
            <w:r w:rsidRPr="00EA4CAE">
              <w:t>15</w:t>
            </w:r>
          </w:p>
        </w:tc>
      </w:tr>
      <w:tr w:rsidR="00EA4CAE" w:rsidRPr="00092214" w:rsidTr="00F439F5">
        <w:trPr>
          <w:trHeight w:val="227"/>
          <w:jc w:val="center"/>
        </w:trPr>
        <w:tc>
          <w:tcPr>
            <w:tcW w:w="3146" w:type="dxa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E35B9">
              <w:rPr>
                <w:rFonts w:ascii="Times New Roman" w:hAnsi="Times New Roman"/>
                <w:sz w:val="20"/>
                <w:szCs w:val="20"/>
                <w:lang w:val="sr-Cyrl-CS"/>
              </w:rPr>
              <w:t>(2 колоквијума по 20 поена)</w:t>
            </w:r>
            <w:bookmarkStart w:id="0" w:name="_GoBack"/>
            <w:bookmarkEnd w:id="0"/>
          </w:p>
        </w:tc>
        <w:tc>
          <w:tcPr>
            <w:tcW w:w="1960" w:type="dxa"/>
          </w:tcPr>
          <w:p w:rsidR="00EA4CAE" w:rsidRPr="00861527" w:rsidRDefault="00EA4CAE" w:rsidP="00EA4CAE">
            <w:r w:rsidRPr="00861527"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A4CAE" w:rsidRPr="00092214" w:rsidTr="00F439F5">
        <w:trPr>
          <w:trHeight w:val="227"/>
          <w:jc w:val="center"/>
        </w:trPr>
        <w:tc>
          <w:tcPr>
            <w:tcW w:w="3146" w:type="dxa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семинарски рад</w:t>
            </w:r>
          </w:p>
        </w:tc>
        <w:tc>
          <w:tcPr>
            <w:tcW w:w="1960" w:type="dxa"/>
          </w:tcPr>
          <w:p w:rsidR="00EA4CAE" w:rsidRDefault="00EA4CAE" w:rsidP="00EA4CAE">
            <w:r w:rsidRPr="00861527"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A4CAE" w:rsidRPr="00092214" w:rsidRDefault="00EA4CAE" w:rsidP="00EA4C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B723E"/>
    <w:multiLevelType w:val="hybridMultilevel"/>
    <w:tmpl w:val="F18E58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4250C"/>
    <w:rsid w:val="0062186D"/>
    <w:rsid w:val="006C555B"/>
    <w:rsid w:val="008A1FAA"/>
    <w:rsid w:val="009E35B9"/>
    <w:rsid w:val="00C03775"/>
    <w:rsid w:val="00E632A5"/>
    <w:rsid w:val="00EA4CAE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5</cp:revision>
  <dcterms:created xsi:type="dcterms:W3CDTF">2021-01-02T12:09:00Z</dcterms:created>
  <dcterms:modified xsi:type="dcterms:W3CDTF">2021-01-08T08:09:00Z</dcterms:modified>
</cp:coreProperties>
</file>