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4C5" w:rsidRDefault="00963AD7" w:rsidP="008314C5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963AD7">
        <w:rPr>
          <w:rFonts w:ascii="Times New Roman" w:hAnsi="Times New Roman" w:cs="Times New Roman"/>
          <w:color w:val="auto"/>
          <w:lang w:val="sr-Cyrl-CS"/>
        </w:rPr>
        <w:t>DOCUMENTATION FOR ACCREDITATION OF THE HIGHER EDUCATION STUDY PROGRAM - MASTER ACADEMIC STUDIES</w:t>
      </w:r>
    </w:p>
    <w:p w:rsidR="00E659F6" w:rsidRPr="003C12FA" w:rsidRDefault="00E659F6" w:rsidP="008314C5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8314C5" w:rsidRPr="003C12FA" w:rsidRDefault="00963AD7" w:rsidP="008314C5">
      <w:pPr>
        <w:jc w:val="center"/>
        <w:rPr>
          <w:sz w:val="32"/>
          <w:szCs w:val="32"/>
          <w:lang w:val="sr-Cyrl-CS"/>
        </w:rPr>
      </w:pPr>
      <w:r w:rsidRPr="00963AD7">
        <w:rPr>
          <w:b/>
          <w:sz w:val="28"/>
          <w:szCs w:val="28"/>
          <w:lang w:val="sr-Cyrl-CS"/>
        </w:rPr>
        <w:t>Advanced Data Analytics in Business</w:t>
      </w:r>
    </w:p>
    <w:p w:rsidR="0083004F" w:rsidRPr="003C12FA" w:rsidRDefault="0083004F" w:rsidP="00D35869">
      <w:pPr>
        <w:rPr>
          <w:b/>
          <w:sz w:val="24"/>
          <w:szCs w:val="24"/>
          <w:lang w:val="sr-Cyrl-CS"/>
        </w:rPr>
      </w:pPr>
    </w:p>
    <w:p w:rsidR="00A03D8E" w:rsidRPr="003C12FA" w:rsidRDefault="00963AD7" w:rsidP="00D35869">
      <w:p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en-GB"/>
        </w:rPr>
        <w:t>Standard</w:t>
      </w:r>
      <w:r w:rsidR="00A03D8E" w:rsidRPr="003C12FA">
        <w:rPr>
          <w:b/>
          <w:sz w:val="24"/>
          <w:szCs w:val="24"/>
          <w:lang w:val="sr-Cyrl-CS"/>
        </w:rPr>
        <w:t xml:space="preserve"> 5</w:t>
      </w:r>
      <w:r w:rsidR="00141887" w:rsidRPr="003C12FA">
        <w:rPr>
          <w:b/>
          <w:sz w:val="24"/>
          <w:szCs w:val="24"/>
          <w:lang w:val="sr-Cyrl-CS"/>
        </w:rPr>
        <w:t>.</w:t>
      </w:r>
      <w:r w:rsidR="00162DFB" w:rsidRPr="003C12FA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en-GB"/>
        </w:rPr>
        <w:t>Curriculum</w:t>
      </w:r>
    </w:p>
    <w:p w:rsidR="00225CBB" w:rsidRPr="003C12FA" w:rsidRDefault="00225CBB" w:rsidP="00D35869">
      <w:pPr>
        <w:rPr>
          <w:b/>
          <w:bCs/>
          <w:sz w:val="24"/>
          <w:szCs w:val="24"/>
          <w:lang w:val="sr-Cyrl-CS"/>
        </w:rPr>
      </w:pPr>
    </w:p>
    <w:p w:rsidR="00D35869" w:rsidRPr="003C12FA" w:rsidRDefault="00963AD7" w:rsidP="00D35869">
      <w:pPr>
        <w:rPr>
          <w:bCs/>
          <w:sz w:val="24"/>
          <w:szCs w:val="24"/>
          <w:lang w:val="sr-Cyrl-CS"/>
        </w:rPr>
      </w:pPr>
      <w:r w:rsidRPr="00EB1F6E">
        <w:rPr>
          <w:b/>
          <w:bCs/>
          <w:color w:val="000000"/>
          <w:sz w:val="24"/>
          <w:szCs w:val="24"/>
          <w:lang w:val="en-GB"/>
        </w:rPr>
        <w:t>Table 5. 1.</w:t>
      </w:r>
      <w:r w:rsidRPr="00EB1F6E">
        <w:rPr>
          <w:bCs/>
          <w:color w:val="000000"/>
          <w:sz w:val="24"/>
          <w:szCs w:val="24"/>
          <w:lang w:val="en-GB"/>
        </w:rPr>
        <w:t xml:space="preserve"> Distribution of courses across semesters and years of study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907"/>
        <w:gridCol w:w="4225"/>
        <w:gridCol w:w="994"/>
        <w:gridCol w:w="1540"/>
        <w:gridCol w:w="1010"/>
      </w:tblGrid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3EED" w:rsidRPr="00CA784F" w:rsidRDefault="004A3EED" w:rsidP="004A3EED">
            <w:pPr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>No</w:t>
            </w:r>
            <w:r w:rsidRPr="00CA784F">
              <w:rPr>
                <w:b/>
                <w:bCs/>
                <w:lang w:val="sr-Cyrl-CS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3EED" w:rsidRPr="0000764E" w:rsidRDefault="004A3EED" w:rsidP="004A3EED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Code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3EED" w:rsidRPr="00CA784F" w:rsidRDefault="004A3EED" w:rsidP="004A3EED">
            <w:r>
              <w:rPr>
                <w:b/>
                <w:bCs/>
                <w:lang w:val="en-GB"/>
              </w:rPr>
              <w:t>Course title</w:t>
            </w:r>
            <w:r w:rsidRPr="00CA784F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3EED" w:rsidRPr="00CA784F" w:rsidRDefault="004A3EED" w:rsidP="004A3EED">
            <w:r>
              <w:rPr>
                <w:b/>
                <w:bCs/>
                <w:lang w:val="en-GB"/>
              </w:rPr>
              <w:t>Semester</w:t>
            </w:r>
            <w:r w:rsidRPr="00CA784F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3EED" w:rsidRPr="00CA784F" w:rsidRDefault="004A3EED" w:rsidP="004A3EED">
            <w:r>
              <w:rPr>
                <w:b/>
                <w:bCs/>
                <w:lang w:val="en-GB"/>
              </w:rPr>
              <w:t>Number of hours</w:t>
            </w:r>
            <w:r w:rsidRPr="00CA784F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3EED" w:rsidRPr="0000764E" w:rsidRDefault="004A3EED" w:rsidP="004A3EED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b/>
                <w:bCs/>
                <w:lang w:val="en-GB"/>
              </w:rPr>
              <w:t>ECTS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rPr>
                <w:lang w:val="sr-Cyrl-CS"/>
              </w:rPr>
            </w:pPr>
            <w:r>
              <w:rPr>
                <w:lang w:val="en-GB"/>
              </w:rPr>
              <w:t>FIRST YEAR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505293" w:rsidRDefault="004A3EED" w:rsidP="008B1E66">
            <w:pPr>
              <w:rPr>
                <w:lang w:val="sr-Cyrl-RS"/>
              </w:rPr>
            </w:pPr>
            <w:r>
              <w:rPr>
                <w:lang w:val="en-GB"/>
              </w:rPr>
              <w:t>ADA20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4A3EED" w:rsidRDefault="004A3EED" w:rsidP="008B1E66">
            <w:pPr>
              <w:rPr>
                <w:lang w:val="en-GB"/>
              </w:rPr>
            </w:pPr>
            <w:r>
              <w:rPr>
                <w:lang w:val="en-GB"/>
              </w:rPr>
              <w:t>Quantitative Fundamentals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4D5B2A" w:rsidRDefault="004A3EED" w:rsidP="008B1E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8B1E66">
            <w:pPr>
              <w:jc w:val="center"/>
              <w:rPr>
                <w:lang w:val="sr-Cyrl-RS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4D5B2A" w:rsidRDefault="004A3EED" w:rsidP="008B1E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695C74" w:rsidRDefault="004A3EED" w:rsidP="004A3EED">
            <w:r w:rsidRPr="00695C74">
              <w:t>ADA01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78060E" w:rsidRDefault="004A3EED" w:rsidP="004A3EED">
            <w:r w:rsidRPr="0078060E">
              <w:t>Managing, Storage and Visualising Big Data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1F6FA3" w:rsidRDefault="004A3EED" w:rsidP="004A3EED">
            <w:pPr>
              <w:jc w:val="center"/>
            </w:pPr>
            <w:r w:rsidRPr="001F6FA3"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4A3EED">
            <w:pPr>
              <w:jc w:val="center"/>
              <w:rPr>
                <w:lang w:val="sr-Cyrl-RS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695C74" w:rsidRDefault="004A3EED" w:rsidP="004A3EED">
            <w:r w:rsidRPr="00695C74">
              <w:t>ADA02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78060E" w:rsidRDefault="004A3EED" w:rsidP="004A3EED">
            <w:r w:rsidRPr="0078060E">
              <w:t>Social Media Analytics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1F6FA3" w:rsidRDefault="004A3EED" w:rsidP="004A3EED">
            <w:pPr>
              <w:jc w:val="center"/>
            </w:pPr>
            <w:r w:rsidRPr="001F6FA3"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4A3EED">
            <w:pPr>
              <w:jc w:val="center"/>
              <w:rPr>
                <w:lang w:val="sr-Cyrl-RS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C229E9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695C74" w:rsidRDefault="004A3EED" w:rsidP="004A3EED">
            <w:r w:rsidRPr="00695C74">
              <w:t>ADA03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78060E" w:rsidRDefault="004A3EED" w:rsidP="004A3EED">
            <w:r w:rsidRPr="0078060E">
              <w:t>R for Data Science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1F6FA3" w:rsidRDefault="004A3EED" w:rsidP="004A3EED">
            <w:pPr>
              <w:jc w:val="center"/>
            </w:pPr>
            <w:r w:rsidRPr="001F6FA3"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4A3EED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695C74" w:rsidRDefault="004A3EED" w:rsidP="004A3EED">
            <w:r w:rsidRPr="00695C74">
              <w:t>ADA04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78060E" w:rsidRDefault="004A3EED" w:rsidP="004A3EED">
            <w:r w:rsidRPr="0078060E">
              <w:t>Machine Learning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876AFE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4A3EED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695C74" w:rsidRDefault="004A3EED" w:rsidP="004A3EED">
            <w:r w:rsidRPr="00695C74">
              <w:t>ADA05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78060E" w:rsidRDefault="004A3EED" w:rsidP="004A3EED">
            <w:r w:rsidRPr="0078060E">
              <w:t>Big Data Fundamentals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876AFE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4A3EED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695C74" w:rsidRDefault="004A3EED" w:rsidP="004A3EED">
            <w:r w:rsidRPr="00695C74">
              <w:t>ADA06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78060E" w:rsidRDefault="004A3EED" w:rsidP="004A3EED">
            <w:r w:rsidRPr="0078060E">
              <w:t>Time Series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1F6FA3" w:rsidRDefault="004A3EED" w:rsidP="004A3EED">
            <w:pPr>
              <w:jc w:val="center"/>
            </w:pPr>
            <w:r w:rsidRPr="001F6FA3"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4A3EED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695C74" w:rsidRDefault="004A3EED" w:rsidP="004A3EED">
            <w:r w:rsidRPr="00695C74">
              <w:t>ADA07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C96FBF" w:rsidRDefault="004A3EED" w:rsidP="004A3EED">
            <w:pPr>
              <w:rPr>
                <w:lang w:val="en-GB"/>
              </w:rPr>
            </w:pPr>
            <w:r>
              <w:rPr>
                <w:lang w:val="en-GB"/>
              </w:rPr>
              <w:t>Business Cases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1F6FA3" w:rsidRDefault="004A3EED" w:rsidP="004A3EED">
            <w:pPr>
              <w:jc w:val="center"/>
            </w:pPr>
            <w:r w:rsidRPr="001F6FA3"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229E9" w:rsidRDefault="004A3EED" w:rsidP="004A3EED">
            <w:pPr>
              <w:jc w:val="center"/>
              <w:rPr>
                <w:lang w:val="en-GB"/>
              </w:rPr>
            </w:pPr>
            <w:r w:rsidRPr="00C229E9">
              <w:rPr>
                <w:lang w:val="sr-Cyrl-RS"/>
              </w:rPr>
              <w:t>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F2C65" w:rsidRDefault="004A3EED" w:rsidP="008B1E66">
            <w:r w:rsidRPr="0054729C">
              <w:t>Internship in Company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52519E" w:rsidRDefault="004A3EED" w:rsidP="008B1E66">
            <w:pPr>
              <w:tabs>
                <w:tab w:val="left" w:pos="567"/>
              </w:tabs>
              <w:jc w:val="center"/>
              <w:rPr>
                <w:color w:val="FF0000"/>
                <w:lang w:val="en-GB"/>
              </w:rPr>
            </w:pPr>
            <w:r w:rsidRPr="00C229E9">
              <w:rPr>
                <w:lang w:val="en-GB"/>
              </w:rPr>
              <w:t>4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6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right"/>
              <w:rPr>
                <w:lang w:val="sr-Cyrl-CS"/>
              </w:rPr>
            </w:pPr>
            <w:r>
              <w:rPr>
                <w:lang w:val="en-GB"/>
              </w:rPr>
              <w:t>Total hours of active teaching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tabs>
                <w:tab w:val="left" w:pos="567"/>
              </w:tabs>
              <w:jc w:val="center"/>
              <w:rPr>
                <w:lang w:val="sr-Cyrl-CS"/>
              </w:rPr>
            </w:pP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rPr>
                <w:lang w:val="sr-Cyrl-CS"/>
              </w:rPr>
            </w:pPr>
            <w:r w:rsidRPr="00CA784F">
              <w:rPr>
                <w:lang w:val="sr-Cyrl-CS"/>
              </w:rPr>
              <w:t xml:space="preserve">  </w:t>
            </w:r>
            <w:r>
              <w:rPr>
                <w:lang w:val="en-GB"/>
              </w:rPr>
              <w:t>Total ECTS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rPr>
                <w:lang w:val="sr-Cyrl-CS"/>
              </w:rPr>
            </w:pPr>
            <w:r>
              <w:rPr>
                <w:lang w:val="en-GB"/>
              </w:rPr>
              <w:t>SECOND YEAR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Default="004A3EED" w:rsidP="004A3EED">
            <w:r>
              <w:t>Elective course 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876AFE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3B70C0" w:rsidRDefault="004A3EED" w:rsidP="004A3EE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43128D" w:rsidRDefault="004A3EED" w:rsidP="004A3EED">
            <w:pPr>
              <w:rPr>
                <w:lang w:val="sr-Cyrl-RS"/>
              </w:rPr>
            </w:pPr>
            <w:r>
              <w:t xml:space="preserve">Elective course </w:t>
            </w:r>
            <w:r>
              <w:rPr>
                <w:lang w:val="sr-Cyrl-R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876AFE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3B70C0" w:rsidRDefault="004A3EED" w:rsidP="004A3EE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Default="004A3EED" w:rsidP="004A3EED">
            <w:r>
              <w:t>Elective course 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876AFE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3B70C0" w:rsidRDefault="004A3EED" w:rsidP="004A3EE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43128D" w:rsidRDefault="004A3EED" w:rsidP="004A3EED">
            <w:pPr>
              <w:rPr>
                <w:lang w:val="sr-Cyrl-RS"/>
              </w:rPr>
            </w:pPr>
            <w:r>
              <w:t xml:space="preserve">Elective course </w:t>
            </w:r>
            <w:r>
              <w:rPr>
                <w:lang w:val="sr-Cyrl-R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876AFE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3B70C0" w:rsidRDefault="004A3EED" w:rsidP="004A3EE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Default="004A3EED" w:rsidP="004A3EE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4A3EED">
            <w:pPr>
              <w:rPr>
                <w:lang w:val="sr-Cyrl-CS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Default="004A3EED" w:rsidP="004A3EED">
            <w:r>
              <w:t xml:space="preserve">Elective course </w:t>
            </w: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876AFE" w:rsidRDefault="004A3EED" w:rsidP="004A3EE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3B70C0" w:rsidRDefault="004A3EED" w:rsidP="004A3EE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4A3EED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7C36DA" w:rsidRDefault="004A3EED" w:rsidP="008B1E66">
            <w:pPr>
              <w:rPr>
                <w:lang w:val="en-GB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4A3EED" w:rsidRDefault="004A3EED" w:rsidP="008B1E66">
            <w:pPr>
              <w:rPr>
                <w:lang w:val="en-GB"/>
              </w:rPr>
            </w:pPr>
            <w:r w:rsidRPr="004A3EED">
              <w:rPr>
                <w:lang w:val="sr-Cyrl-RS"/>
              </w:rPr>
              <w:t xml:space="preserve">Professional and research work </w:t>
            </w:r>
            <w:r>
              <w:rPr>
                <w:lang w:val="en-GB"/>
              </w:rPr>
              <w:t>(</w:t>
            </w:r>
            <w:r>
              <w:rPr>
                <w:lang w:val="sr-Cyrl-RS"/>
              </w:rPr>
              <w:t>СИР</w:t>
            </w:r>
            <w:r>
              <w:rPr>
                <w:lang w:val="en-GB"/>
              </w:rPr>
              <w:t>)</w:t>
            </w:r>
            <w:bookmarkStart w:id="0" w:name="_GoBack"/>
            <w:bookmarkEnd w:id="0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7C36DA" w:rsidRDefault="004A3EED" w:rsidP="008B1E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Default="004A3EED" w:rsidP="008B1E6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Pr="0096686B" w:rsidRDefault="004A3EED" w:rsidP="008B1E66">
            <w:pPr>
              <w:jc w:val="center"/>
            </w:pPr>
            <w:r>
              <w:t>7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7C36DA" w:rsidRDefault="004A3EED" w:rsidP="008B1E66">
            <w:pPr>
              <w:rPr>
                <w:lang w:val="en-GB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EED" w:rsidRDefault="004A3EED" w:rsidP="008B1E66">
            <w:r w:rsidRPr="0054729C">
              <w:t>Master Thesis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52519E" w:rsidRDefault="004A3EED" w:rsidP="008B1E66">
            <w:pPr>
              <w:tabs>
                <w:tab w:val="left" w:pos="567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6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right"/>
              <w:rPr>
                <w:lang w:val="sr-Cyrl-CS"/>
              </w:rPr>
            </w:pPr>
            <w:r>
              <w:rPr>
                <w:lang w:val="en-GB"/>
              </w:rPr>
              <w:t>Total hours of active teaching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tabs>
                <w:tab w:val="left" w:pos="567"/>
              </w:tabs>
              <w:jc w:val="center"/>
              <w:rPr>
                <w:lang w:val="sr-Cyrl-CS"/>
              </w:rPr>
            </w:pPr>
          </w:p>
        </w:tc>
      </w:tr>
      <w:tr w:rsidR="004A3EED" w:rsidRPr="00CA784F" w:rsidTr="004A3EED">
        <w:trPr>
          <w:trHeight w:val="231"/>
          <w:jc w:val="center"/>
        </w:trPr>
        <w:tc>
          <w:tcPr>
            <w:tcW w:w="8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rPr>
                <w:lang w:val="sr-Cyrl-CS"/>
              </w:rPr>
            </w:pPr>
            <w:r>
              <w:rPr>
                <w:lang w:val="en-GB"/>
              </w:rPr>
              <w:t>Total ECTS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EED" w:rsidRPr="00CA784F" w:rsidRDefault="004A3EED" w:rsidP="008B1E66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</w:tr>
    </w:tbl>
    <w:p w:rsidR="004A3EED" w:rsidRPr="00C851A5" w:rsidRDefault="004A3EED" w:rsidP="00D16BBD">
      <w:pPr>
        <w:rPr>
          <w:bCs/>
          <w:sz w:val="24"/>
          <w:szCs w:val="24"/>
          <w:lang w:val="sr-Cyrl-CS"/>
        </w:rPr>
      </w:pPr>
    </w:p>
    <w:sectPr w:rsidR="004A3EED" w:rsidRPr="00C851A5" w:rsidSect="0083004F">
      <w:head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2CD" w:rsidRDefault="00FD12CD" w:rsidP="00141887">
      <w:r>
        <w:separator/>
      </w:r>
    </w:p>
  </w:endnote>
  <w:endnote w:type="continuationSeparator" w:id="0">
    <w:p w:rsidR="00FD12CD" w:rsidRDefault="00FD12CD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2CD" w:rsidRDefault="00FD12CD" w:rsidP="00141887">
      <w:r>
        <w:separator/>
      </w:r>
    </w:p>
  </w:footnote>
  <w:footnote w:type="continuationSeparator" w:id="0">
    <w:p w:rsidR="00FD12CD" w:rsidRDefault="00FD12CD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C143DB" w:rsidTr="00054085">
      <w:tc>
        <w:tcPr>
          <w:tcW w:w="1398" w:type="dxa"/>
          <w:tcBorders>
            <w:right w:val="nil"/>
          </w:tcBorders>
        </w:tcPr>
        <w:p w:rsidR="00C143DB" w:rsidRPr="004F002E" w:rsidRDefault="00FD12CD" w:rsidP="00054085">
          <w:r>
            <w:rPr>
              <w:rFonts w:ascii="Proxima Nova Rg" w:hAnsi="Proxima Nova Rg"/>
              <w:b/>
              <w:noProof/>
              <w:lang w:val="en-US"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1" type="#_x0000_t202" style="position:absolute;margin-left:63.85pt;margin-top:22.6pt;width:114.85pt;height:42.0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>
                  <w:txbxContent>
                    <w:p w:rsidR="00AE0314" w:rsidRPr="007D36CC" w:rsidRDefault="00AE0314" w:rsidP="001C5D87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C143DB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C143DB" w:rsidRPr="000D54FC" w:rsidRDefault="00C143DB" w:rsidP="00054085"/>
      </w:tc>
      <w:tc>
        <w:tcPr>
          <w:tcW w:w="3426" w:type="dxa"/>
          <w:tcBorders>
            <w:right w:val="nil"/>
          </w:tcBorders>
        </w:tcPr>
        <w:p w:rsidR="00C143DB" w:rsidRDefault="00C143DB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C143DB" w:rsidRPr="00747E9B" w:rsidRDefault="00FD12CD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>
                  <w:txbxContent>
                    <w:p w:rsidR="00AE0314" w:rsidRPr="007D36CC" w:rsidRDefault="00AE0314" w:rsidP="00F94A55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C143DB" w:rsidRDefault="00C143DB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143DB" w:rsidRDefault="00FD12CD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US" w:eastAsia="en-US"/>
      </w:rPr>
      <w:pict>
        <v:line id="Line 8" o:spid="_x0000_s2049" style="position:absolute;z-index:251658752;visibility:visible;mso-wrap-distance-top:-3e-5mm;mso-wrap-distance-bottom:-3e-5mm;mso-position-horizontal-relative:text;mso-position-vertical-relative:text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  <w:r w:rsidR="00C143D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F"/>
    <w:rsid w:val="0000764E"/>
    <w:rsid w:val="00016AC5"/>
    <w:rsid w:val="00022610"/>
    <w:rsid w:val="00026C5A"/>
    <w:rsid w:val="000308F8"/>
    <w:rsid w:val="0004174E"/>
    <w:rsid w:val="00041A5D"/>
    <w:rsid w:val="00043487"/>
    <w:rsid w:val="00045231"/>
    <w:rsid w:val="00046E24"/>
    <w:rsid w:val="000516EF"/>
    <w:rsid w:val="00053498"/>
    <w:rsid w:val="00054085"/>
    <w:rsid w:val="00067AAF"/>
    <w:rsid w:val="00073F1D"/>
    <w:rsid w:val="00084B23"/>
    <w:rsid w:val="00087949"/>
    <w:rsid w:val="00092DD3"/>
    <w:rsid w:val="00096502"/>
    <w:rsid w:val="000A1A55"/>
    <w:rsid w:val="000A5D7D"/>
    <w:rsid w:val="000A6CE1"/>
    <w:rsid w:val="000B294E"/>
    <w:rsid w:val="000B4D79"/>
    <w:rsid w:val="000B7AD1"/>
    <w:rsid w:val="000C2254"/>
    <w:rsid w:val="000C3A71"/>
    <w:rsid w:val="000C577A"/>
    <w:rsid w:val="000C66A7"/>
    <w:rsid w:val="000D0BC7"/>
    <w:rsid w:val="000D23BE"/>
    <w:rsid w:val="000D7D4D"/>
    <w:rsid w:val="000E3E2F"/>
    <w:rsid w:val="000E67CC"/>
    <w:rsid w:val="000F0091"/>
    <w:rsid w:val="000F0216"/>
    <w:rsid w:val="000F192E"/>
    <w:rsid w:val="000F3D5B"/>
    <w:rsid w:val="000F4B6F"/>
    <w:rsid w:val="000F4D79"/>
    <w:rsid w:val="000F5C3F"/>
    <w:rsid w:val="000F7B12"/>
    <w:rsid w:val="001059EE"/>
    <w:rsid w:val="00107527"/>
    <w:rsid w:val="0011070C"/>
    <w:rsid w:val="00111793"/>
    <w:rsid w:val="0011356B"/>
    <w:rsid w:val="0011688A"/>
    <w:rsid w:val="00120D26"/>
    <w:rsid w:val="00121F37"/>
    <w:rsid w:val="00124400"/>
    <w:rsid w:val="00125E1B"/>
    <w:rsid w:val="00134AEF"/>
    <w:rsid w:val="001350E0"/>
    <w:rsid w:val="00141887"/>
    <w:rsid w:val="00145ED5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5FB4"/>
    <w:rsid w:val="001B18D2"/>
    <w:rsid w:val="001B1ABC"/>
    <w:rsid w:val="001B5825"/>
    <w:rsid w:val="001C3D64"/>
    <w:rsid w:val="001C5D87"/>
    <w:rsid w:val="001C751A"/>
    <w:rsid w:val="001C7E48"/>
    <w:rsid w:val="001D3E8B"/>
    <w:rsid w:val="001E16D1"/>
    <w:rsid w:val="001E7712"/>
    <w:rsid w:val="001F028B"/>
    <w:rsid w:val="001F0741"/>
    <w:rsid w:val="001F267C"/>
    <w:rsid w:val="001F4A7F"/>
    <w:rsid w:val="001F7415"/>
    <w:rsid w:val="00200D44"/>
    <w:rsid w:val="00203F7A"/>
    <w:rsid w:val="00206491"/>
    <w:rsid w:val="00215075"/>
    <w:rsid w:val="00220F60"/>
    <w:rsid w:val="00224504"/>
    <w:rsid w:val="00225067"/>
    <w:rsid w:val="00225CBB"/>
    <w:rsid w:val="00226AEF"/>
    <w:rsid w:val="00235687"/>
    <w:rsid w:val="00237FF5"/>
    <w:rsid w:val="00244ADB"/>
    <w:rsid w:val="00245CE4"/>
    <w:rsid w:val="00255E38"/>
    <w:rsid w:val="002669EA"/>
    <w:rsid w:val="00270CEB"/>
    <w:rsid w:val="00273570"/>
    <w:rsid w:val="002805C7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3028E7"/>
    <w:rsid w:val="003339A9"/>
    <w:rsid w:val="00336E7E"/>
    <w:rsid w:val="0034109B"/>
    <w:rsid w:val="0034548C"/>
    <w:rsid w:val="003456B8"/>
    <w:rsid w:val="00350002"/>
    <w:rsid w:val="003541F6"/>
    <w:rsid w:val="00354A91"/>
    <w:rsid w:val="0035698B"/>
    <w:rsid w:val="00371A72"/>
    <w:rsid w:val="0037759C"/>
    <w:rsid w:val="00377975"/>
    <w:rsid w:val="00382E34"/>
    <w:rsid w:val="003920B3"/>
    <w:rsid w:val="003A5ACA"/>
    <w:rsid w:val="003A6282"/>
    <w:rsid w:val="003A74AA"/>
    <w:rsid w:val="003B3305"/>
    <w:rsid w:val="003C12FA"/>
    <w:rsid w:val="003D28D2"/>
    <w:rsid w:val="003D4484"/>
    <w:rsid w:val="003D6DEE"/>
    <w:rsid w:val="003F48EE"/>
    <w:rsid w:val="00403418"/>
    <w:rsid w:val="00404238"/>
    <w:rsid w:val="00411D32"/>
    <w:rsid w:val="00422BF8"/>
    <w:rsid w:val="004266DA"/>
    <w:rsid w:val="004269D9"/>
    <w:rsid w:val="00427459"/>
    <w:rsid w:val="00430ADA"/>
    <w:rsid w:val="0043128D"/>
    <w:rsid w:val="0043228F"/>
    <w:rsid w:val="004329C1"/>
    <w:rsid w:val="00444188"/>
    <w:rsid w:val="0045051E"/>
    <w:rsid w:val="00450DC0"/>
    <w:rsid w:val="0045632A"/>
    <w:rsid w:val="00464D9C"/>
    <w:rsid w:val="004723D9"/>
    <w:rsid w:val="004732EF"/>
    <w:rsid w:val="0048568A"/>
    <w:rsid w:val="00492522"/>
    <w:rsid w:val="004A3EED"/>
    <w:rsid w:val="004A69BC"/>
    <w:rsid w:val="004B2388"/>
    <w:rsid w:val="004B4C01"/>
    <w:rsid w:val="004B7621"/>
    <w:rsid w:val="004C653A"/>
    <w:rsid w:val="004C677E"/>
    <w:rsid w:val="004C6965"/>
    <w:rsid w:val="004C6C3B"/>
    <w:rsid w:val="004D08C9"/>
    <w:rsid w:val="004D7D89"/>
    <w:rsid w:val="004E05D4"/>
    <w:rsid w:val="004E2E7A"/>
    <w:rsid w:val="004E3FA4"/>
    <w:rsid w:val="004E75B2"/>
    <w:rsid w:val="004F3BA8"/>
    <w:rsid w:val="00503B16"/>
    <w:rsid w:val="0050481D"/>
    <w:rsid w:val="00504AF2"/>
    <w:rsid w:val="00523170"/>
    <w:rsid w:val="00523928"/>
    <w:rsid w:val="00533A70"/>
    <w:rsid w:val="00534DE6"/>
    <w:rsid w:val="00551A44"/>
    <w:rsid w:val="00553E09"/>
    <w:rsid w:val="00563876"/>
    <w:rsid w:val="005652CC"/>
    <w:rsid w:val="00576CF6"/>
    <w:rsid w:val="005874F3"/>
    <w:rsid w:val="005A08AD"/>
    <w:rsid w:val="005A0F0C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C03D6"/>
    <w:rsid w:val="005C045B"/>
    <w:rsid w:val="005C5163"/>
    <w:rsid w:val="005D56DB"/>
    <w:rsid w:val="005E17E3"/>
    <w:rsid w:val="005E1E28"/>
    <w:rsid w:val="005E3084"/>
    <w:rsid w:val="005E4FAE"/>
    <w:rsid w:val="005E53D4"/>
    <w:rsid w:val="005F21E7"/>
    <w:rsid w:val="00602C82"/>
    <w:rsid w:val="0060432C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BE7"/>
    <w:rsid w:val="006B05A8"/>
    <w:rsid w:val="006B573D"/>
    <w:rsid w:val="006C0AED"/>
    <w:rsid w:val="006C0EA0"/>
    <w:rsid w:val="006C19AA"/>
    <w:rsid w:val="006C5D16"/>
    <w:rsid w:val="006D4A2A"/>
    <w:rsid w:val="006D68C1"/>
    <w:rsid w:val="006E66C0"/>
    <w:rsid w:val="006F37AC"/>
    <w:rsid w:val="006F42CE"/>
    <w:rsid w:val="00706B12"/>
    <w:rsid w:val="007124D1"/>
    <w:rsid w:val="00720012"/>
    <w:rsid w:val="007242F5"/>
    <w:rsid w:val="00727465"/>
    <w:rsid w:val="007310C8"/>
    <w:rsid w:val="00743149"/>
    <w:rsid w:val="00745349"/>
    <w:rsid w:val="00745969"/>
    <w:rsid w:val="00752796"/>
    <w:rsid w:val="00752F61"/>
    <w:rsid w:val="00755F86"/>
    <w:rsid w:val="007609A0"/>
    <w:rsid w:val="0076320B"/>
    <w:rsid w:val="00764E80"/>
    <w:rsid w:val="00765EB4"/>
    <w:rsid w:val="0078494E"/>
    <w:rsid w:val="00791395"/>
    <w:rsid w:val="007916C0"/>
    <w:rsid w:val="007933CA"/>
    <w:rsid w:val="007B0E69"/>
    <w:rsid w:val="007B2EEF"/>
    <w:rsid w:val="007B5532"/>
    <w:rsid w:val="007C1C34"/>
    <w:rsid w:val="007D11C6"/>
    <w:rsid w:val="007D2AC8"/>
    <w:rsid w:val="007D5C0F"/>
    <w:rsid w:val="007E00D7"/>
    <w:rsid w:val="007E0B65"/>
    <w:rsid w:val="007E4ABC"/>
    <w:rsid w:val="007F6755"/>
    <w:rsid w:val="007F7563"/>
    <w:rsid w:val="00804D0A"/>
    <w:rsid w:val="00811984"/>
    <w:rsid w:val="00812C57"/>
    <w:rsid w:val="008158F7"/>
    <w:rsid w:val="00816163"/>
    <w:rsid w:val="0082223A"/>
    <w:rsid w:val="00822B67"/>
    <w:rsid w:val="00825234"/>
    <w:rsid w:val="00825AD6"/>
    <w:rsid w:val="0083004F"/>
    <w:rsid w:val="008314C5"/>
    <w:rsid w:val="00833216"/>
    <w:rsid w:val="008347C8"/>
    <w:rsid w:val="00853E72"/>
    <w:rsid w:val="00861F78"/>
    <w:rsid w:val="00863739"/>
    <w:rsid w:val="0086741B"/>
    <w:rsid w:val="008714E3"/>
    <w:rsid w:val="008730B1"/>
    <w:rsid w:val="00875078"/>
    <w:rsid w:val="00882FF2"/>
    <w:rsid w:val="0089289F"/>
    <w:rsid w:val="00892B68"/>
    <w:rsid w:val="008949F5"/>
    <w:rsid w:val="008A4499"/>
    <w:rsid w:val="008A47E1"/>
    <w:rsid w:val="008A5E01"/>
    <w:rsid w:val="008A6419"/>
    <w:rsid w:val="008A68B1"/>
    <w:rsid w:val="008B0357"/>
    <w:rsid w:val="008C17AA"/>
    <w:rsid w:val="008C7DF6"/>
    <w:rsid w:val="008D00F8"/>
    <w:rsid w:val="008D1456"/>
    <w:rsid w:val="008D4917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10697"/>
    <w:rsid w:val="00915182"/>
    <w:rsid w:val="00916C63"/>
    <w:rsid w:val="009213B5"/>
    <w:rsid w:val="00931C3E"/>
    <w:rsid w:val="00932B06"/>
    <w:rsid w:val="0093356E"/>
    <w:rsid w:val="00935B67"/>
    <w:rsid w:val="00937B92"/>
    <w:rsid w:val="009400AA"/>
    <w:rsid w:val="00945690"/>
    <w:rsid w:val="00946853"/>
    <w:rsid w:val="0096061B"/>
    <w:rsid w:val="009625BD"/>
    <w:rsid w:val="00963AD7"/>
    <w:rsid w:val="00964E94"/>
    <w:rsid w:val="00966658"/>
    <w:rsid w:val="0097130E"/>
    <w:rsid w:val="00975BFE"/>
    <w:rsid w:val="00985DD5"/>
    <w:rsid w:val="00987D07"/>
    <w:rsid w:val="00991E20"/>
    <w:rsid w:val="009A1993"/>
    <w:rsid w:val="009A2ABB"/>
    <w:rsid w:val="009B1F71"/>
    <w:rsid w:val="009B3B61"/>
    <w:rsid w:val="009B6BEB"/>
    <w:rsid w:val="009D26D2"/>
    <w:rsid w:val="009D3BEF"/>
    <w:rsid w:val="009D5AC6"/>
    <w:rsid w:val="009E318A"/>
    <w:rsid w:val="009E3687"/>
    <w:rsid w:val="009E4B7B"/>
    <w:rsid w:val="009F36AB"/>
    <w:rsid w:val="009F3AAF"/>
    <w:rsid w:val="009F5734"/>
    <w:rsid w:val="00A03D8E"/>
    <w:rsid w:val="00A133E2"/>
    <w:rsid w:val="00A13AEA"/>
    <w:rsid w:val="00A23E0C"/>
    <w:rsid w:val="00A242AE"/>
    <w:rsid w:val="00A304BF"/>
    <w:rsid w:val="00A30F2E"/>
    <w:rsid w:val="00A3133A"/>
    <w:rsid w:val="00A31DDB"/>
    <w:rsid w:val="00A43319"/>
    <w:rsid w:val="00A454F5"/>
    <w:rsid w:val="00A46876"/>
    <w:rsid w:val="00A535AB"/>
    <w:rsid w:val="00A65C61"/>
    <w:rsid w:val="00A67297"/>
    <w:rsid w:val="00A67E3A"/>
    <w:rsid w:val="00A723F9"/>
    <w:rsid w:val="00A739E7"/>
    <w:rsid w:val="00A74D4B"/>
    <w:rsid w:val="00A7595B"/>
    <w:rsid w:val="00A76118"/>
    <w:rsid w:val="00A76B88"/>
    <w:rsid w:val="00A83E91"/>
    <w:rsid w:val="00A8650B"/>
    <w:rsid w:val="00A972E6"/>
    <w:rsid w:val="00AB3DC9"/>
    <w:rsid w:val="00AB5B30"/>
    <w:rsid w:val="00AC7A2A"/>
    <w:rsid w:val="00AD038F"/>
    <w:rsid w:val="00AD0F3F"/>
    <w:rsid w:val="00AD3F28"/>
    <w:rsid w:val="00AD6783"/>
    <w:rsid w:val="00AE0314"/>
    <w:rsid w:val="00AE13D8"/>
    <w:rsid w:val="00AF0A70"/>
    <w:rsid w:val="00AF29B9"/>
    <w:rsid w:val="00B05485"/>
    <w:rsid w:val="00B22ED5"/>
    <w:rsid w:val="00B247C9"/>
    <w:rsid w:val="00B30793"/>
    <w:rsid w:val="00B32DCE"/>
    <w:rsid w:val="00B3636D"/>
    <w:rsid w:val="00B40227"/>
    <w:rsid w:val="00B430F2"/>
    <w:rsid w:val="00B47D67"/>
    <w:rsid w:val="00B54067"/>
    <w:rsid w:val="00B562C9"/>
    <w:rsid w:val="00B60410"/>
    <w:rsid w:val="00B664C9"/>
    <w:rsid w:val="00B66509"/>
    <w:rsid w:val="00B80F05"/>
    <w:rsid w:val="00B856F4"/>
    <w:rsid w:val="00B91DB9"/>
    <w:rsid w:val="00B977C5"/>
    <w:rsid w:val="00BA3A6F"/>
    <w:rsid w:val="00BA578E"/>
    <w:rsid w:val="00BA6C22"/>
    <w:rsid w:val="00BA6E33"/>
    <w:rsid w:val="00BB34FE"/>
    <w:rsid w:val="00BB38A3"/>
    <w:rsid w:val="00BC21D0"/>
    <w:rsid w:val="00BC28BE"/>
    <w:rsid w:val="00BD305C"/>
    <w:rsid w:val="00BD500C"/>
    <w:rsid w:val="00BE2960"/>
    <w:rsid w:val="00BE6427"/>
    <w:rsid w:val="00BE6541"/>
    <w:rsid w:val="00BF6794"/>
    <w:rsid w:val="00C05F28"/>
    <w:rsid w:val="00C114DC"/>
    <w:rsid w:val="00C143DB"/>
    <w:rsid w:val="00C21873"/>
    <w:rsid w:val="00C36277"/>
    <w:rsid w:val="00C36A8B"/>
    <w:rsid w:val="00C54DA2"/>
    <w:rsid w:val="00C61349"/>
    <w:rsid w:val="00C74642"/>
    <w:rsid w:val="00C851A5"/>
    <w:rsid w:val="00C86CE3"/>
    <w:rsid w:val="00C91AB6"/>
    <w:rsid w:val="00C96FBF"/>
    <w:rsid w:val="00CA0B97"/>
    <w:rsid w:val="00CA58E1"/>
    <w:rsid w:val="00CA59DA"/>
    <w:rsid w:val="00CA69CC"/>
    <w:rsid w:val="00CA707A"/>
    <w:rsid w:val="00CB6837"/>
    <w:rsid w:val="00CC0C55"/>
    <w:rsid w:val="00CC3426"/>
    <w:rsid w:val="00CC5096"/>
    <w:rsid w:val="00CC522E"/>
    <w:rsid w:val="00CE5D24"/>
    <w:rsid w:val="00D00B75"/>
    <w:rsid w:val="00D03D7D"/>
    <w:rsid w:val="00D05DD5"/>
    <w:rsid w:val="00D10707"/>
    <w:rsid w:val="00D149D1"/>
    <w:rsid w:val="00D16BBD"/>
    <w:rsid w:val="00D17DC7"/>
    <w:rsid w:val="00D20F58"/>
    <w:rsid w:val="00D2242F"/>
    <w:rsid w:val="00D26837"/>
    <w:rsid w:val="00D30D75"/>
    <w:rsid w:val="00D3139F"/>
    <w:rsid w:val="00D31A46"/>
    <w:rsid w:val="00D34033"/>
    <w:rsid w:val="00D35869"/>
    <w:rsid w:val="00D36A8C"/>
    <w:rsid w:val="00D43DEB"/>
    <w:rsid w:val="00D449E4"/>
    <w:rsid w:val="00D524CE"/>
    <w:rsid w:val="00D5471E"/>
    <w:rsid w:val="00D57181"/>
    <w:rsid w:val="00D77A62"/>
    <w:rsid w:val="00D82667"/>
    <w:rsid w:val="00D82BE7"/>
    <w:rsid w:val="00D92731"/>
    <w:rsid w:val="00D92B6B"/>
    <w:rsid w:val="00DA419F"/>
    <w:rsid w:val="00DA5F7C"/>
    <w:rsid w:val="00DA7A8B"/>
    <w:rsid w:val="00DB16BE"/>
    <w:rsid w:val="00DB1E56"/>
    <w:rsid w:val="00DB1F60"/>
    <w:rsid w:val="00DB4310"/>
    <w:rsid w:val="00DB61D9"/>
    <w:rsid w:val="00DC055A"/>
    <w:rsid w:val="00DD2723"/>
    <w:rsid w:val="00DD4293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659F6"/>
    <w:rsid w:val="00E65B33"/>
    <w:rsid w:val="00E65EED"/>
    <w:rsid w:val="00E71488"/>
    <w:rsid w:val="00E71AC1"/>
    <w:rsid w:val="00E71B7F"/>
    <w:rsid w:val="00E71EE2"/>
    <w:rsid w:val="00E72537"/>
    <w:rsid w:val="00E74639"/>
    <w:rsid w:val="00E754CC"/>
    <w:rsid w:val="00E771B4"/>
    <w:rsid w:val="00E8734E"/>
    <w:rsid w:val="00E90CC5"/>
    <w:rsid w:val="00E9163A"/>
    <w:rsid w:val="00E93128"/>
    <w:rsid w:val="00E95617"/>
    <w:rsid w:val="00EA18BF"/>
    <w:rsid w:val="00EA41DB"/>
    <w:rsid w:val="00EA451E"/>
    <w:rsid w:val="00EA4B17"/>
    <w:rsid w:val="00EA4F12"/>
    <w:rsid w:val="00EA7004"/>
    <w:rsid w:val="00EB0F3A"/>
    <w:rsid w:val="00EB5C8F"/>
    <w:rsid w:val="00EB6803"/>
    <w:rsid w:val="00EB72C5"/>
    <w:rsid w:val="00ED4FF8"/>
    <w:rsid w:val="00EE2948"/>
    <w:rsid w:val="00EE5CFC"/>
    <w:rsid w:val="00EE6EE7"/>
    <w:rsid w:val="00EF51F4"/>
    <w:rsid w:val="00EF6CCB"/>
    <w:rsid w:val="00F00086"/>
    <w:rsid w:val="00F024FC"/>
    <w:rsid w:val="00F03F6A"/>
    <w:rsid w:val="00F05004"/>
    <w:rsid w:val="00F11B19"/>
    <w:rsid w:val="00F13C3B"/>
    <w:rsid w:val="00F16770"/>
    <w:rsid w:val="00F1721A"/>
    <w:rsid w:val="00F211C4"/>
    <w:rsid w:val="00F2383E"/>
    <w:rsid w:val="00F30C0D"/>
    <w:rsid w:val="00F36F24"/>
    <w:rsid w:val="00F41972"/>
    <w:rsid w:val="00F423D2"/>
    <w:rsid w:val="00F429CC"/>
    <w:rsid w:val="00F47B84"/>
    <w:rsid w:val="00F52225"/>
    <w:rsid w:val="00F52EA5"/>
    <w:rsid w:val="00F56A51"/>
    <w:rsid w:val="00F6064F"/>
    <w:rsid w:val="00F60DD2"/>
    <w:rsid w:val="00F63046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B130E"/>
    <w:rsid w:val="00FB300F"/>
    <w:rsid w:val="00FB587F"/>
    <w:rsid w:val="00FB7EFD"/>
    <w:rsid w:val="00FD12CD"/>
    <w:rsid w:val="00FE7939"/>
    <w:rsid w:val="00FF0E67"/>
    <w:rsid w:val="00FF0EFD"/>
    <w:rsid w:val="00FF3E6E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3F67554"/>
  <w15:docId w15:val="{CCABE208-FFDA-440B-812C-ACF351D8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E260193-BB54-414C-B8DB-F2A2FD6D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984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23</cp:revision>
  <cp:lastPrinted>2018-11-21T13:05:00Z</cp:lastPrinted>
  <dcterms:created xsi:type="dcterms:W3CDTF">2019-03-12T11:57:00Z</dcterms:created>
  <dcterms:modified xsi:type="dcterms:W3CDTF">2020-02-23T19:22:00Z</dcterms:modified>
</cp:coreProperties>
</file>