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769" w:rsidRDefault="00333769" w:rsidP="009D6AD0">
      <w:pPr>
        <w:jc w:val="center"/>
        <w:rPr>
          <w:rFonts w:ascii="Times New Roman" w:hAnsi="Times New Roman"/>
          <w:bCs/>
        </w:rPr>
      </w:pPr>
      <w:r w:rsidRPr="001615DE">
        <w:rPr>
          <w:rFonts w:ascii="Times New Roman" w:hAnsi="Times New Roman"/>
          <w:b/>
          <w:bCs/>
        </w:rPr>
        <w:t>Table 5.2</w:t>
      </w:r>
      <w:r w:rsidR="00B5780C">
        <w:rPr>
          <w:rFonts w:ascii="Times New Roman" w:hAnsi="Times New Roman"/>
          <w:b/>
          <w:bCs/>
        </w:rPr>
        <w:t xml:space="preserve"> </w:t>
      </w:r>
      <w:r>
        <w:rPr>
          <w:rFonts w:ascii="Times New Roman" w:hAnsi="Times New Roman"/>
          <w:bCs/>
        </w:rPr>
        <w:t>Specification of subjects</w:t>
      </w:r>
      <w:r w:rsidRPr="001615DE">
        <w:rPr>
          <w:rFonts w:ascii="Times New Roman" w:hAnsi="Times New Roman"/>
          <w:bCs/>
        </w:rPr>
        <w:t xml:space="preserve"> </w:t>
      </w:r>
    </w:p>
    <w:p w:rsidR="009D6AD0" w:rsidRPr="009D6AD0" w:rsidRDefault="009D6AD0" w:rsidP="009D6AD0">
      <w:pPr>
        <w:jc w:val="center"/>
        <w:rPr>
          <w:rFonts w:ascii="Times New Roman" w:hAnsi="Times New Roman"/>
          <w:b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8"/>
        <w:gridCol w:w="1416"/>
        <w:gridCol w:w="1844"/>
        <w:gridCol w:w="1251"/>
        <w:gridCol w:w="1217"/>
      </w:tblGrid>
      <w:tr w:rsidR="00333769" w:rsidRPr="001615DE" w:rsidTr="00E321BE">
        <w:trPr>
          <w:trHeight w:val="227"/>
          <w:jc w:val="center"/>
        </w:trPr>
        <w:tc>
          <w:tcPr>
            <w:tcW w:w="9236" w:type="dxa"/>
            <w:gridSpan w:val="5"/>
            <w:vAlign w:val="center"/>
          </w:tcPr>
          <w:p w:rsidR="00333769" w:rsidRPr="00F810DA"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Study program:</w:t>
            </w:r>
            <w:r w:rsidR="00F810DA">
              <w:rPr>
                <w:rFonts w:ascii="Times New Roman" w:hAnsi="Times New Roman"/>
                <w:b/>
                <w:bCs/>
                <w:sz w:val="20"/>
                <w:szCs w:val="20"/>
              </w:rPr>
              <w:t xml:space="preserve"> </w:t>
            </w:r>
            <w:r w:rsidR="00F810DA" w:rsidRPr="00015A9C">
              <w:rPr>
                <w:rFonts w:ascii="Times New Roman" w:hAnsi="Times New Roman"/>
                <w:bCs/>
                <w:sz w:val="20"/>
                <w:szCs w:val="20"/>
              </w:rPr>
              <w:t>Advanced Data Analytics in Business</w:t>
            </w:r>
          </w:p>
        </w:tc>
      </w:tr>
      <w:tr w:rsidR="00333769" w:rsidRPr="001615DE" w:rsidTr="00E321BE">
        <w:trPr>
          <w:trHeight w:val="227"/>
          <w:jc w:val="center"/>
        </w:trPr>
        <w:tc>
          <w:tcPr>
            <w:tcW w:w="9236" w:type="dxa"/>
            <w:gridSpan w:val="5"/>
            <w:vAlign w:val="center"/>
          </w:tcPr>
          <w:p w:rsidR="00333769" w:rsidRPr="001615DE"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 xml:space="preserve">Name of the subject: </w:t>
            </w:r>
            <w:r w:rsidR="00F810DA" w:rsidRPr="00F810DA">
              <w:rPr>
                <w:rFonts w:ascii="Times New Roman" w:hAnsi="Times New Roman"/>
                <w:b/>
                <w:bCs/>
                <w:sz w:val="20"/>
                <w:szCs w:val="20"/>
              </w:rPr>
              <w:t>Business process management</w:t>
            </w:r>
          </w:p>
        </w:tc>
      </w:tr>
      <w:tr w:rsidR="00333769" w:rsidRPr="001615DE" w:rsidTr="00E321BE">
        <w:trPr>
          <w:trHeight w:val="227"/>
          <w:jc w:val="center"/>
        </w:trPr>
        <w:tc>
          <w:tcPr>
            <w:tcW w:w="9236" w:type="dxa"/>
            <w:gridSpan w:val="5"/>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Teacher(s):</w:t>
            </w:r>
            <w:r w:rsidR="00F810DA">
              <w:rPr>
                <w:rFonts w:ascii="Times New Roman" w:hAnsi="Times New Roman"/>
                <w:b/>
                <w:bCs/>
                <w:sz w:val="20"/>
                <w:szCs w:val="20"/>
              </w:rPr>
              <w:t xml:space="preserve"> </w:t>
            </w:r>
            <w:proofErr w:type="spellStart"/>
            <w:r w:rsidR="00F810DA" w:rsidRPr="00F810DA">
              <w:rPr>
                <w:rFonts w:ascii="Times New Roman" w:hAnsi="Times New Roman"/>
                <w:bCs/>
                <w:sz w:val="20"/>
                <w:szCs w:val="20"/>
              </w:rPr>
              <w:t>Marija</w:t>
            </w:r>
            <w:proofErr w:type="spellEnd"/>
            <w:r w:rsidR="00F810DA" w:rsidRPr="00F810DA">
              <w:rPr>
                <w:rFonts w:ascii="Times New Roman" w:hAnsi="Times New Roman"/>
                <w:bCs/>
                <w:sz w:val="20"/>
                <w:szCs w:val="20"/>
              </w:rPr>
              <w:t xml:space="preserve"> </w:t>
            </w:r>
            <w:proofErr w:type="spellStart"/>
            <w:r w:rsidR="00F810DA" w:rsidRPr="00F810DA">
              <w:rPr>
                <w:rFonts w:ascii="Times New Roman" w:hAnsi="Times New Roman"/>
                <w:bCs/>
                <w:sz w:val="20"/>
                <w:szCs w:val="20"/>
              </w:rPr>
              <w:t>Radosavljević</w:t>
            </w:r>
            <w:proofErr w:type="spellEnd"/>
          </w:p>
        </w:tc>
      </w:tr>
      <w:tr w:rsidR="00333769" w:rsidRPr="001615DE" w:rsidTr="00E321BE">
        <w:trPr>
          <w:trHeight w:val="227"/>
          <w:jc w:val="center"/>
        </w:trPr>
        <w:tc>
          <w:tcPr>
            <w:tcW w:w="9236" w:type="dxa"/>
            <w:gridSpan w:val="5"/>
            <w:vAlign w:val="center"/>
          </w:tcPr>
          <w:p w:rsidR="00333769" w:rsidRPr="00F810DA"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Status of the subject:</w:t>
            </w:r>
            <w:r w:rsidR="00F810DA">
              <w:rPr>
                <w:rFonts w:ascii="Times New Roman" w:hAnsi="Times New Roman"/>
                <w:b/>
                <w:bCs/>
                <w:sz w:val="20"/>
                <w:szCs w:val="20"/>
              </w:rPr>
              <w:t xml:space="preserve"> </w:t>
            </w:r>
            <w:r w:rsidR="00F810DA" w:rsidRPr="00F810DA">
              <w:rPr>
                <w:rFonts w:ascii="Times New Roman" w:hAnsi="Times New Roman"/>
                <w:bCs/>
                <w:sz w:val="20"/>
                <w:szCs w:val="20"/>
              </w:rPr>
              <w:t>elective</w:t>
            </w:r>
          </w:p>
        </w:tc>
      </w:tr>
      <w:tr w:rsidR="00333769" w:rsidRPr="001615DE" w:rsidTr="00E321BE">
        <w:trPr>
          <w:trHeight w:val="227"/>
          <w:jc w:val="center"/>
        </w:trPr>
        <w:tc>
          <w:tcPr>
            <w:tcW w:w="9236" w:type="dxa"/>
            <w:gridSpan w:val="5"/>
            <w:vAlign w:val="center"/>
          </w:tcPr>
          <w:p w:rsidR="00333769" w:rsidRPr="00F810DA"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Number of ECTS</w:t>
            </w:r>
            <w:r w:rsidR="00F810DA">
              <w:rPr>
                <w:rFonts w:ascii="Times New Roman" w:hAnsi="Times New Roman"/>
                <w:b/>
                <w:bCs/>
                <w:sz w:val="20"/>
                <w:szCs w:val="20"/>
              </w:rPr>
              <w:t xml:space="preserve"> </w:t>
            </w:r>
            <w:r w:rsidRPr="00FE6A71">
              <w:rPr>
                <w:rFonts w:ascii="Times New Roman" w:hAnsi="Times New Roman"/>
                <w:b/>
                <w:bCs/>
                <w:sz w:val="20"/>
                <w:szCs w:val="20"/>
              </w:rPr>
              <w:t>credits</w:t>
            </w:r>
            <w:r w:rsidRPr="001615DE">
              <w:rPr>
                <w:rFonts w:ascii="Times New Roman" w:hAnsi="Times New Roman"/>
                <w:b/>
                <w:bCs/>
                <w:sz w:val="20"/>
                <w:szCs w:val="20"/>
              </w:rPr>
              <w:t>:</w:t>
            </w:r>
            <w:r w:rsidR="00F810DA">
              <w:rPr>
                <w:rFonts w:ascii="Times New Roman" w:hAnsi="Times New Roman"/>
                <w:b/>
                <w:bCs/>
                <w:sz w:val="20"/>
                <w:szCs w:val="20"/>
              </w:rPr>
              <w:t xml:space="preserve"> </w:t>
            </w:r>
            <w:r w:rsidR="00F810DA" w:rsidRPr="00015A9C">
              <w:rPr>
                <w:rFonts w:ascii="Times New Roman" w:hAnsi="Times New Roman"/>
                <w:b/>
                <w:bCs/>
                <w:sz w:val="20"/>
                <w:szCs w:val="20"/>
              </w:rPr>
              <w:t>7</w:t>
            </w:r>
          </w:p>
        </w:tc>
      </w:tr>
      <w:tr w:rsidR="00333769" w:rsidRPr="001615DE" w:rsidTr="00E321BE">
        <w:trPr>
          <w:trHeight w:val="179"/>
          <w:jc w:val="center"/>
        </w:trPr>
        <w:tc>
          <w:tcPr>
            <w:tcW w:w="9236" w:type="dxa"/>
            <w:gridSpan w:val="5"/>
            <w:vAlign w:val="center"/>
          </w:tcPr>
          <w:p w:rsidR="00333769" w:rsidRPr="00F810DA"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Conditions:</w:t>
            </w:r>
            <w:r w:rsidR="00F810DA">
              <w:rPr>
                <w:rFonts w:ascii="Times New Roman" w:hAnsi="Times New Roman"/>
                <w:b/>
                <w:bCs/>
                <w:sz w:val="20"/>
                <w:szCs w:val="20"/>
              </w:rPr>
              <w:t xml:space="preserve"> </w:t>
            </w:r>
            <w:r w:rsidR="00F810DA" w:rsidRPr="00F810DA">
              <w:rPr>
                <w:rFonts w:ascii="Times New Roman" w:hAnsi="Times New Roman"/>
                <w:bCs/>
                <w:sz w:val="20"/>
                <w:szCs w:val="20"/>
              </w:rPr>
              <w:t>None</w:t>
            </w:r>
          </w:p>
        </w:tc>
      </w:tr>
      <w:tr w:rsidR="00333769" w:rsidRPr="001615DE" w:rsidTr="00E321BE">
        <w:trPr>
          <w:trHeight w:val="227"/>
          <w:jc w:val="center"/>
        </w:trPr>
        <w:tc>
          <w:tcPr>
            <w:tcW w:w="9236" w:type="dxa"/>
            <w:gridSpan w:val="5"/>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Subject goal</w:t>
            </w:r>
          </w:p>
          <w:p w:rsidR="00333769" w:rsidRPr="007F7758" w:rsidRDefault="00B5780C" w:rsidP="007F7758">
            <w:pPr>
              <w:tabs>
                <w:tab w:val="left" w:pos="567"/>
              </w:tabs>
              <w:spacing w:after="60"/>
              <w:jc w:val="both"/>
              <w:rPr>
                <w:rFonts w:ascii="Times New Roman" w:hAnsi="Times New Roman"/>
                <w:bCs/>
                <w:sz w:val="20"/>
                <w:szCs w:val="20"/>
              </w:rPr>
            </w:pPr>
            <w:r w:rsidRPr="00AC3B14">
              <w:rPr>
                <w:rFonts w:ascii="Times New Roman" w:hAnsi="Times New Roman"/>
                <w:sz w:val="20"/>
                <w:szCs w:val="20"/>
              </w:rPr>
              <w:t>Business process management is a discipline of recent date, intended for managers who will direct the business of a company in a dynamic environment. The goal of the course is to show the importance of process orientation, but also acquisition of knowledge from the business processes management field, study of methods and techniques of business process management, training students to apply the knowledge acquired through the application and dealing with specific problems in economic practice.</w:t>
            </w:r>
          </w:p>
        </w:tc>
      </w:tr>
      <w:tr w:rsidR="00333769" w:rsidRPr="001615DE" w:rsidTr="00E321BE">
        <w:trPr>
          <w:trHeight w:val="227"/>
          <w:jc w:val="center"/>
        </w:trPr>
        <w:tc>
          <w:tcPr>
            <w:tcW w:w="9236" w:type="dxa"/>
            <w:gridSpan w:val="5"/>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Outcome of the subject</w:t>
            </w:r>
          </w:p>
          <w:p w:rsidR="00C244A3" w:rsidRDefault="00C244A3" w:rsidP="00026A5A">
            <w:pPr>
              <w:tabs>
                <w:tab w:val="left" w:pos="567"/>
              </w:tabs>
              <w:spacing w:after="60"/>
              <w:jc w:val="both"/>
              <w:rPr>
                <w:rFonts w:ascii="Times New Roman" w:hAnsi="Times New Roman"/>
                <w:sz w:val="20"/>
                <w:szCs w:val="20"/>
              </w:rPr>
            </w:pPr>
            <w:r>
              <w:rPr>
                <w:rFonts w:ascii="Times New Roman" w:hAnsi="Times New Roman"/>
                <w:sz w:val="20"/>
                <w:szCs w:val="20"/>
              </w:rPr>
              <w:t>Students will be able to:</w:t>
            </w:r>
          </w:p>
          <w:p w:rsidR="00C244A3" w:rsidRDefault="00C244A3" w:rsidP="00E235AD">
            <w:pPr>
              <w:pStyle w:val="ListParagraph"/>
              <w:numPr>
                <w:ilvl w:val="0"/>
                <w:numId w:val="4"/>
              </w:numPr>
              <w:tabs>
                <w:tab w:val="left" w:pos="567"/>
              </w:tabs>
              <w:spacing w:after="60"/>
              <w:ind w:left="284" w:hanging="284"/>
              <w:contextualSpacing w:val="0"/>
              <w:jc w:val="both"/>
              <w:rPr>
                <w:rFonts w:ascii="Times New Roman" w:hAnsi="Times New Roman"/>
                <w:sz w:val="20"/>
                <w:szCs w:val="20"/>
              </w:rPr>
            </w:pPr>
            <w:r w:rsidRPr="00C244A3">
              <w:rPr>
                <w:rFonts w:ascii="Times New Roman" w:hAnsi="Times New Roman"/>
                <w:sz w:val="20"/>
                <w:szCs w:val="20"/>
              </w:rPr>
              <w:t>identify the key business processes</w:t>
            </w:r>
            <w:r>
              <w:rPr>
                <w:rFonts w:ascii="Times New Roman" w:hAnsi="Times New Roman"/>
                <w:sz w:val="20"/>
                <w:szCs w:val="20"/>
              </w:rPr>
              <w:t>,</w:t>
            </w:r>
            <w:r w:rsidRPr="00C244A3">
              <w:rPr>
                <w:rFonts w:ascii="Times New Roman" w:hAnsi="Times New Roman"/>
                <w:sz w:val="20"/>
                <w:szCs w:val="20"/>
              </w:rPr>
              <w:t xml:space="preserve"> links between them,</w:t>
            </w:r>
            <w:r>
              <w:rPr>
                <w:rFonts w:ascii="Times New Roman" w:hAnsi="Times New Roman"/>
                <w:sz w:val="20"/>
                <w:szCs w:val="20"/>
              </w:rPr>
              <w:t xml:space="preserve"> </w:t>
            </w:r>
            <w:r w:rsidRPr="00C244A3">
              <w:rPr>
                <w:rFonts w:ascii="Times New Roman" w:hAnsi="Times New Roman"/>
                <w:sz w:val="20"/>
                <w:szCs w:val="20"/>
              </w:rPr>
              <w:t>as well as to monitor business processes as a link between organizational units</w:t>
            </w:r>
            <w:r w:rsidR="00E235AD" w:rsidRPr="00C244A3">
              <w:rPr>
                <w:rFonts w:ascii="Times New Roman" w:hAnsi="Times New Roman"/>
                <w:sz w:val="20"/>
                <w:szCs w:val="20"/>
              </w:rPr>
              <w:t xml:space="preserve"> based on an understanding of the principles and elements of business processes</w:t>
            </w:r>
            <w:r>
              <w:rPr>
                <w:rFonts w:ascii="Times New Roman" w:hAnsi="Times New Roman"/>
                <w:sz w:val="20"/>
                <w:szCs w:val="20"/>
              </w:rPr>
              <w:t>;</w:t>
            </w:r>
          </w:p>
          <w:p w:rsidR="00C244A3" w:rsidRDefault="00E235AD" w:rsidP="00E235AD">
            <w:pPr>
              <w:pStyle w:val="ListParagraph"/>
              <w:numPr>
                <w:ilvl w:val="0"/>
                <w:numId w:val="4"/>
              </w:numPr>
              <w:tabs>
                <w:tab w:val="left" w:pos="567"/>
              </w:tabs>
              <w:spacing w:after="60"/>
              <w:ind w:left="284" w:hanging="284"/>
              <w:contextualSpacing w:val="0"/>
              <w:jc w:val="both"/>
              <w:rPr>
                <w:rFonts w:ascii="Times New Roman" w:hAnsi="Times New Roman"/>
                <w:sz w:val="20"/>
                <w:szCs w:val="20"/>
              </w:rPr>
            </w:pPr>
            <w:r w:rsidRPr="00E235AD">
              <w:rPr>
                <w:rFonts w:ascii="Times New Roman" w:hAnsi="Times New Roman"/>
                <w:sz w:val="20"/>
                <w:szCs w:val="20"/>
              </w:rPr>
              <w:t>identify the causes of problems, inconsistencies and inefficiencies of business processes, through methods of observation, data collection and analysis</w:t>
            </w:r>
            <w:r>
              <w:rPr>
                <w:rFonts w:ascii="Times New Roman" w:hAnsi="Times New Roman"/>
                <w:sz w:val="20"/>
                <w:szCs w:val="20"/>
              </w:rPr>
              <w:t>;</w:t>
            </w:r>
          </w:p>
          <w:p w:rsidR="00C244A3" w:rsidRDefault="00C244A3" w:rsidP="00E235AD">
            <w:pPr>
              <w:pStyle w:val="ListParagraph"/>
              <w:numPr>
                <w:ilvl w:val="0"/>
                <w:numId w:val="4"/>
              </w:numPr>
              <w:tabs>
                <w:tab w:val="left" w:pos="567"/>
              </w:tabs>
              <w:spacing w:after="60"/>
              <w:ind w:left="284" w:hanging="284"/>
              <w:contextualSpacing w:val="0"/>
              <w:jc w:val="both"/>
              <w:rPr>
                <w:rFonts w:ascii="Times New Roman" w:hAnsi="Times New Roman"/>
                <w:sz w:val="20"/>
                <w:szCs w:val="20"/>
              </w:rPr>
            </w:pPr>
            <w:r w:rsidRPr="00C244A3">
              <w:rPr>
                <w:rFonts w:ascii="Times New Roman" w:hAnsi="Times New Roman"/>
                <w:sz w:val="20"/>
                <w:szCs w:val="20"/>
              </w:rPr>
              <w:t xml:space="preserve"> </w:t>
            </w:r>
            <w:r w:rsidR="00E235AD" w:rsidRPr="00E235AD">
              <w:rPr>
                <w:rFonts w:ascii="Times New Roman" w:hAnsi="Times New Roman"/>
                <w:sz w:val="20"/>
                <w:szCs w:val="20"/>
              </w:rPr>
              <w:t>use tools for analysis and optimization of business processes, as well as for the application of modern business process management (SAP, Balance)</w:t>
            </w:r>
            <w:r w:rsidR="00E235AD">
              <w:rPr>
                <w:rFonts w:ascii="Times New Roman" w:hAnsi="Times New Roman"/>
                <w:sz w:val="20"/>
                <w:szCs w:val="20"/>
              </w:rPr>
              <w:t>;</w:t>
            </w:r>
          </w:p>
          <w:p w:rsidR="00333769" w:rsidRPr="00E235AD" w:rsidRDefault="00E235AD" w:rsidP="00E235AD">
            <w:pPr>
              <w:pStyle w:val="ListParagraph"/>
              <w:numPr>
                <w:ilvl w:val="0"/>
                <w:numId w:val="4"/>
              </w:numPr>
              <w:tabs>
                <w:tab w:val="left" w:pos="567"/>
              </w:tabs>
              <w:spacing w:after="60"/>
              <w:ind w:left="282" w:hanging="282"/>
              <w:jc w:val="both"/>
              <w:rPr>
                <w:rFonts w:ascii="Times New Roman" w:hAnsi="Times New Roman"/>
                <w:sz w:val="20"/>
                <w:szCs w:val="20"/>
              </w:rPr>
            </w:pPr>
            <w:proofErr w:type="gramStart"/>
            <w:r>
              <w:rPr>
                <w:rFonts w:ascii="Times New Roman" w:hAnsi="Times New Roman"/>
                <w:sz w:val="20"/>
                <w:szCs w:val="20"/>
              </w:rPr>
              <w:t>apply</w:t>
            </w:r>
            <w:proofErr w:type="gramEnd"/>
            <w:r w:rsidRPr="00E235AD">
              <w:rPr>
                <w:rFonts w:ascii="Times New Roman" w:hAnsi="Times New Roman"/>
                <w:sz w:val="20"/>
                <w:szCs w:val="20"/>
              </w:rPr>
              <w:t xml:space="preserve"> modern models and methods to increase the efficiency of business processes</w:t>
            </w:r>
            <w:r>
              <w:rPr>
                <w:rFonts w:ascii="Times New Roman" w:hAnsi="Times New Roman"/>
                <w:sz w:val="20"/>
                <w:szCs w:val="20"/>
              </w:rPr>
              <w:t>.</w:t>
            </w:r>
          </w:p>
        </w:tc>
      </w:tr>
      <w:tr w:rsidR="00333769" w:rsidRPr="001615DE" w:rsidTr="00E321BE">
        <w:trPr>
          <w:trHeight w:val="227"/>
          <w:jc w:val="center"/>
        </w:trPr>
        <w:tc>
          <w:tcPr>
            <w:tcW w:w="9236" w:type="dxa"/>
            <w:gridSpan w:val="5"/>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Subject content</w:t>
            </w:r>
          </w:p>
          <w:p w:rsidR="00333769" w:rsidRPr="001615DE" w:rsidRDefault="00333769" w:rsidP="007F0902">
            <w:pPr>
              <w:tabs>
                <w:tab w:val="left" w:pos="567"/>
              </w:tabs>
              <w:spacing w:after="60"/>
              <w:rPr>
                <w:rFonts w:ascii="Times New Roman" w:hAnsi="Times New Roman"/>
                <w:i/>
                <w:iCs/>
                <w:sz w:val="20"/>
                <w:szCs w:val="20"/>
              </w:rPr>
            </w:pPr>
            <w:r w:rsidRPr="001615DE">
              <w:rPr>
                <w:rFonts w:ascii="Times New Roman" w:hAnsi="Times New Roman"/>
                <w:i/>
                <w:iCs/>
                <w:sz w:val="20"/>
                <w:szCs w:val="20"/>
              </w:rPr>
              <w:t xml:space="preserve">Theory </w:t>
            </w:r>
          </w:p>
          <w:p w:rsidR="00B5780C" w:rsidRPr="00B5780C" w:rsidRDefault="00B5780C" w:rsidP="00B5780C">
            <w:pPr>
              <w:tabs>
                <w:tab w:val="left" w:pos="567"/>
              </w:tabs>
              <w:spacing w:after="60"/>
              <w:jc w:val="both"/>
              <w:rPr>
                <w:rFonts w:ascii="Times New Roman" w:hAnsi="Times New Roman"/>
                <w:iCs/>
                <w:sz w:val="20"/>
                <w:szCs w:val="20"/>
              </w:rPr>
            </w:pPr>
            <w:r w:rsidRPr="00B5780C">
              <w:rPr>
                <w:rFonts w:ascii="Times New Roman" w:hAnsi="Times New Roman"/>
                <w:iCs/>
                <w:sz w:val="20"/>
                <w:szCs w:val="20"/>
              </w:rPr>
              <w:t>The concept of process orientation; Definition and characteristics of business processes; Elements and principles of business process management; Business process management phases; Structuring business processes; Social networks as a prerequisite for the functioning of business processes; Implementation of modern applications for business process management</w:t>
            </w:r>
            <w:r w:rsidR="00026A5A">
              <w:rPr>
                <w:rFonts w:ascii="Times New Roman" w:hAnsi="Times New Roman"/>
                <w:iCs/>
                <w:sz w:val="20"/>
                <w:szCs w:val="20"/>
              </w:rPr>
              <w:t xml:space="preserve"> </w:t>
            </w:r>
            <w:r w:rsidR="00026A5A" w:rsidRPr="003F5836">
              <w:rPr>
                <w:rFonts w:ascii="Times New Roman" w:eastAsia="Times New Roman" w:hAnsi="Times New Roman"/>
                <w:sz w:val="20"/>
                <w:szCs w:val="20"/>
                <w:lang w:val="sr-Cyrl-CS" w:eastAsia="sr-Cyrl-CS"/>
              </w:rPr>
              <w:t>(SAP</w:t>
            </w:r>
            <w:r w:rsidR="00026A5A">
              <w:rPr>
                <w:rFonts w:ascii="Times New Roman" w:eastAsia="Times New Roman" w:hAnsi="Times New Roman"/>
                <w:sz w:val="20"/>
                <w:szCs w:val="20"/>
                <w:lang w:val="sr-Cyrl-CS" w:eastAsia="sr-Cyrl-CS"/>
              </w:rPr>
              <w:t>, Balance</w:t>
            </w:r>
            <w:r w:rsidR="00026A5A" w:rsidRPr="003F5836">
              <w:rPr>
                <w:rFonts w:ascii="Times New Roman" w:eastAsia="Times New Roman" w:hAnsi="Times New Roman"/>
                <w:sz w:val="20"/>
                <w:szCs w:val="20"/>
                <w:lang w:val="sr-Cyrl-CS" w:eastAsia="sr-Cyrl-CS"/>
              </w:rPr>
              <w:t>)</w:t>
            </w:r>
            <w:r w:rsidRPr="00B5780C">
              <w:rPr>
                <w:rFonts w:ascii="Times New Roman" w:hAnsi="Times New Roman"/>
                <w:iCs/>
                <w:sz w:val="20"/>
                <w:szCs w:val="20"/>
              </w:rPr>
              <w:t>; Business process management maturity model.</w:t>
            </w:r>
          </w:p>
          <w:p w:rsidR="00333769" w:rsidRPr="001615DE" w:rsidRDefault="00333769" w:rsidP="007F0902">
            <w:pPr>
              <w:tabs>
                <w:tab w:val="left" w:pos="567"/>
              </w:tabs>
              <w:spacing w:after="60"/>
              <w:rPr>
                <w:rFonts w:ascii="Times New Roman" w:hAnsi="Times New Roman"/>
                <w:i/>
                <w:iCs/>
                <w:sz w:val="20"/>
                <w:szCs w:val="20"/>
              </w:rPr>
            </w:pPr>
            <w:r w:rsidRPr="001615DE">
              <w:rPr>
                <w:rFonts w:ascii="Times New Roman" w:hAnsi="Times New Roman"/>
                <w:i/>
                <w:iCs/>
                <w:sz w:val="20"/>
                <w:szCs w:val="20"/>
              </w:rPr>
              <w:t>Practical learning</w:t>
            </w:r>
          </w:p>
          <w:p w:rsidR="00333769" w:rsidRPr="00026A5A" w:rsidRDefault="00AE2B0D" w:rsidP="00026A5A">
            <w:pPr>
              <w:tabs>
                <w:tab w:val="left" w:pos="567"/>
              </w:tabs>
              <w:spacing w:after="60"/>
              <w:jc w:val="both"/>
            </w:pPr>
            <w:r w:rsidRPr="00AE2B0D">
              <w:rPr>
                <w:rFonts w:ascii="Times New Roman" w:hAnsi="Times New Roman"/>
                <w:iCs/>
                <w:sz w:val="20"/>
                <w:szCs w:val="20"/>
              </w:rPr>
              <w:t>Analysis of the case studies in the field of business process management, solvi</w:t>
            </w:r>
            <w:r w:rsidR="00026A5A">
              <w:rPr>
                <w:rFonts w:ascii="Times New Roman" w:hAnsi="Times New Roman"/>
                <w:iCs/>
                <w:sz w:val="20"/>
                <w:szCs w:val="20"/>
              </w:rPr>
              <w:t>ng problems</w:t>
            </w:r>
            <w:r w:rsidRPr="00AE2B0D">
              <w:rPr>
                <w:rFonts w:ascii="Times New Roman" w:hAnsi="Times New Roman"/>
                <w:iCs/>
                <w:sz w:val="20"/>
                <w:szCs w:val="20"/>
              </w:rPr>
              <w:t xml:space="preserve"> based on hypothetical examples, </w:t>
            </w:r>
            <w:r w:rsidR="00026A5A" w:rsidRPr="00AE2B0D">
              <w:rPr>
                <w:rFonts w:ascii="Times New Roman" w:hAnsi="Times New Roman"/>
                <w:iCs/>
                <w:sz w:val="20"/>
                <w:szCs w:val="20"/>
              </w:rPr>
              <w:t>students</w:t>
            </w:r>
            <w:r w:rsidR="00026A5A">
              <w:rPr>
                <w:rFonts w:ascii="Times New Roman" w:hAnsi="Times New Roman"/>
                <w:iCs/>
                <w:sz w:val="20"/>
                <w:szCs w:val="20"/>
              </w:rPr>
              <w:t>’</w:t>
            </w:r>
            <w:r w:rsidR="00026A5A" w:rsidRPr="00AE2B0D">
              <w:rPr>
                <w:rFonts w:ascii="Times New Roman" w:hAnsi="Times New Roman"/>
                <w:iCs/>
                <w:sz w:val="20"/>
                <w:szCs w:val="20"/>
              </w:rPr>
              <w:t xml:space="preserve"> </w:t>
            </w:r>
            <w:r w:rsidRPr="00AE2B0D">
              <w:rPr>
                <w:rFonts w:ascii="Times New Roman" w:hAnsi="Times New Roman"/>
                <w:iCs/>
                <w:sz w:val="20"/>
                <w:szCs w:val="20"/>
              </w:rPr>
              <w:t>discussions</w:t>
            </w:r>
            <w:r w:rsidR="00026A5A">
              <w:rPr>
                <w:rFonts w:ascii="Times New Roman" w:hAnsi="Times New Roman"/>
                <w:iCs/>
                <w:sz w:val="20"/>
                <w:szCs w:val="20"/>
              </w:rPr>
              <w:t>, visiting</w:t>
            </w:r>
            <w:r w:rsidRPr="00AE2B0D">
              <w:rPr>
                <w:rFonts w:ascii="Times New Roman" w:hAnsi="Times New Roman"/>
                <w:iCs/>
                <w:sz w:val="20"/>
                <w:szCs w:val="20"/>
              </w:rPr>
              <w:t xml:space="preserve"> enterprises to learn about the way of functioning of modern applications and applicability of certain tools</w:t>
            </w:r>
            <w:r w:rsidR="00026A5A">
              <w:rPr>
                <w:rFonts w:ascii="Times New Roman" w:hAnsi="Times New Roman"/>
                <w:iCs/>
                <w:sz w:val="20"/>
                <w:szCs w:val="20"/>
              </w:rPr>
              <w:t xml:space="preserve"> </w:t>
            </w:r>
            <w:r w:rsidR="00026A5A" w:rsidRPr="003F5836">
              <w:rPr>
                <w:rFonts w:ascii="Times New Roman" w:eastAsia="Times New Roman" w:hAnsi="Times New Roman"/>
                <w:sz w:val="20"/>
                <w:szCs w:val="20"/>
                <w:lang w:val="sr-Cyrl-CS" w:eastAsia="sr-Cyrl-CS"/>
              </w:rPr>
              <w:t>(SAP</w:t>
            </w:r>
            <w:r w:rsidR="00026A5A">
              <w:rPr>
                <w:rFonts w:ascii="Times New Roman" w:eastAsia="Times New Roman" w:hAnsi="Times New Roman"/>
                <w:sz w:val="20"/>
                <w:szCs w:val="20"/>
                <w:lang w:val="sr-Cyrl-CS" w:eastAsia="sr-Cyrl-CS"/>
              </w:rPr>
              <w:t>, Balance</w:t>
            </w:r>
            <w:r w:rsidR="00026A5A" w:rsidRPr="003F5836">
              <w:rPr>
                <w:rFonts w:ascii="Times New Roman" w:eastAsia="Times New Roman" w:hAnsi="Times New Roman"/>
                <w:sz w:val="20"/>
                <w:szCs w:val="20"/>
                <w:lang w:val="sr-Cyrl-CS" w:eastAsia="sr-Cyrl-CS"/>
              </w:rPr>
              <w:t>)</w:t>
            </w:r>
            <w:r w:rsidRPr="00AE2B0D">
              <w:rPr>
                <w:rFonts w:ascii="Times New Roman" w:hAnsi="Times New Roman"/>
                <w:iCs/>
                <w:sz w:val="20"/>
                <w:szCs w:val="20"/>
              </w:rPr>
              <w:t>, Individual and group presentations of specific topics</w:t>
            </w:r>
            <w:r w:rsidR="00026A5A" w:rsidRPr="00026A5A">
              <w:rPr>
                <w:rFonts w:ascii="Times New Roman" w:hAnsi="Times New Roman"/>
                <w:iCs/>
                <w:sz w:val="20"/>
                <w:szCs w:val="20"/>
              </w:rPr>
              <w:t>,</w:t>
            </w:r>
            <w:r w:rsidR="00026A5A" w:rsidRPr="00026A5A">
              <w:t xml:space="preserve"> </w:t>
            </w:r>
            <w:r w:rsidR="00026A5A" w:rsidRPr="00026A5A">
              <w:rPr>
                <w:rFonts w:ascii="Times New Roman" w:hAnsi="Times New Roman"/>
                <w:iCs/>
                <w:sz w:val="20"/>
                <w:szCs w:val="20"/>
              </w:rPr>
              <w:t xml:space="preserve">solving tasks </w:t>
            </w:r>
            <w:r w:rsidR="00026A5A">
              <w:rPr>
                <w:rFonts w:ascii="Times New Roman" w:hAnsi="Times New Roman"/>
                <w:iCs/>
                <w:sz w:val="20"/>
                <w:szCs w:val="20"/>
              </w:rPr>
              <w:t xml:space="preserve">by </w:t>
            </w:r>
            <w:r w:rsidR="00026A5A" w:rsidRPr="00026A5A">
              <w:rPr>
                <w:rFonts w:ascii="Times New Roman" w:hAnsi="Times New Roman"/>
                <w:iCs/>
                <w:sz w:val="20"/>
                <w:szCs w:val="20"/>
              </w:rPr>
              <w:t>using appropriate applications (SAP, Balance) in the Laboratory for Operations Management.</w:t>
            </w:r>
          </w:p>
        </w:tc>
      </w:tr>
      <w:tr w:rsidR="00333769" w:rsidRPr="001615DE" w:rsidTr="00E321BE">
        <w:trPr>
          <w:trHeight w:val="227"/>
          <w:jc w:val="center"/>
        </w:trPr>
        <w:tc>
          <w:tcPr>
            <w:tcW w:w="9236" w:type="dxa"/>
            <w:gridSpan w:val="5"/>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 xml:space="preserve">Literature </w:t>
            </w:r>
          </w:p>
          <w:p w:rsidR="00026A5A" w:rsidRPr="00AB6D39" w:rsidRDefault="00026A5A" w:rsidP="00E235AD">
            <w:pPr>
              <w:pStyle w:val="ListParagraph"/>
              <w:numPr>
                <w:ilvl w:val="0"/>
                <w:numId w:val="2"/>
              </w:numPr>
              <w:tabs>
                <w:tab w:val="left" w:pos="423"/>
              </w:tabs>
              <w:overflowPunct w:val="0"/>
              <w:autoSpaceDE w:val="0"/>
              <w:autoSpaceDN w:val="0"/>
              <w:adjustRightInd w:val="0"/>
              <w:spacing w:after="60"/>
              <w:ind w:left="306" w:hanging="308"/>
              <w:jc w:val="both"/>
              <w:textAlignment w:val="baseline"/>
              <w:rPr>
                <w:rFonts w:ascii="Times New Roman" w:hAnsi="Times New Roman" w:cs="Times New Roman"/>
                <w:color w:val="222222"/>
                <w:sz w:val="20"/>
                <w:szCs w:val="20"/>
                <w:shd w:val="clear" w:color="auto" w:fill="FFFFFF"/>
              </w:rPr>
            </w:pPr>
            <w:r w:rsidRPr="00AB6D39">
              <w:rPr>
                <w:rFonts w:ascii="Times New Roman" w:hAnsi="Times New Roman" w:cs="Times New Roman"/>
                <w:color w:val="222222"/>
                <w:sz w:val="20"/>
                <w:szCs w:val="20"/>
                <w:shd w:val="clear" w:color="auto" w:fill="FFFFFF"/>
              </w:rPr>
              <w:t>Chang, J. F. (2016). </w:t>
            </w:r>
            <w:r w:rsidRPr="00AB6D39">
              <w:rPr>
                <w:rFonts w:ascii="Times New Roman" w:hAnsi="Times New Roman" w:cs="Times New Roman"/>
                <w:i/>
                <w:iCs/>
                <w:color w:val="222222"/>
                <w:sz w:val="20"/>
                <w:szCs w:val="20"/>
                <w:shd w:val="clear" w:color="auto" w:fill="FFFFFF"/>
              </w:rPr>
              <w:t>Business process management systems: strategy and implementation</w:t>
            </w:r>
            <w:r w:rsidRPr="00AB6D39">
              <w:rPr>
                <w:rFonts w:ascii="Times New Roman" w:hAnsi="Times New Roman" w:cs="Times New Roman"/>
                <w:color w:val="222222"/>
                <w:sz w:val="20"/>
                <w:szCs w:val="20"/>
                <w:shd w:val="clear" w:color="auto" w:fill="FFFFFF"/>
              </w:rPr>
              <w:t xml:space="preserve">. </w:t>
            </w:r>
            <w:proofErr w:type="spellStart"/>
            <w:r w:rsidRPr="00AB6D39">
              <w:rPr>
                <w:rFonts w:ascii="Times New Roman" w:hAnsi="Times New Roman" w:cs="Times New Roman"/>
                <w:color w:val="222222"/>
                <w:sz w:val="20"/>
                <w:szCs w:val="20"/>
                <w:shd w:val="clear" w:color="auto" w:fill="FFFFFF"/>
              </w:rPr>
              <w:t>Auerbach</w:t>
            </w:r>
            <w:proofErr w:type="spellEnd"/>
            <w:r w:rsidRPr="00AB6D39">
              <w:rPr>
                <w:rFonts w:ascii="Times New Roman" w:hAnsi="Times New Roman" w:cs="Times New Roman"/>
                <w:color w:val="222222"/>
                <w:sz w:val="20"/>
                <w:szCs w:val="20"/>
                <w:shd w:val="clear" w:color="auto" w:fill="FFFFFF"/>
              </w:rPr>
              <w:t xml:space="preserve"> Publications (Chapter 1).</w:t>
            </w:r>
          </w:p>
          <w:p w:rsidR="00026A5A" w:rsidRPr="00AB6D39" w:rsidRDefault="00026A5A" w:rsidP="00E235AD">
            <w:pPr>
              <w:pStyle w:val="ListParagraph"/>
              <w:numPr>
                <w:ilvl w:val="0"/>
                <w:numId w:val="2"/>
              </w:numPr>
              <w:tabs>
                <w:tab w:val="left" w:pos="423"/>
              </w:tabs>
              <w:overflowPunct w:val="0"/>
              <w:autoSpaceDE w:val="0"/>
              <w:autoSpaceDN w:val="0"/>
              <w:adjustRightInd w:val="0"/>
              <w:spacing w:after="60"/>
              <w:ind w:left="306" w:hanging="308"/>
              <w:jc w:val="both"/>
              <w:textAlignment w:val="baseline"/>
              <w:rPr>
                <w:rFonts w:ascii="Times New Roman" w:hAnsi="Times New Roman" w:cs="Times New Roman"/>
                <w:color w:val="222222"/>
                <w:sz w:val="20"/>
                <w:szCs w:val="20"/>
                <w:shd w:val="clear" w:color="auto" w:fill="FFFFFF"/>
              </w:rPr>
            </w:pPr>
            <w:proofErr w:type="spellStart"/>
            <w:r w:rsidRPr="00AB6D39">
              <w:rPr>
                <w:rFonts w:ascii="Times New Roman" w:hAnsi="Times New Roman" w:cs="Times New Roman"/>
                <w:color w:val="222222"/>
                <w:sz w:val="20"/>
                <w:szCs w:val="20"/>
                <w:shd w:val="clear" w:color="auto" w:fill="FFFFFF"/>
              </w:rPr>
              <w:t>Jeston</w:t>
            </w:r>
            <w:proofErr w:type="spellEnd"/>
            <w:r w:rsidRPr="00AB6D39">
              <w:rPr>
                <w:rFonts w:ascii="Times New Roman" w:hAnsi="Times New Roman" w:cs="Times New Roman"/>
                <w:color w:val="222222"/>
                <w:sz w:val="20"/>
                <w:szCs w:val="20"/>
                <w:shd w:val="clear" w:color="auto" w:fill="FFFFFF"/>
              </w:rPr>
              <w:t>, J. (2014). </w:t>
            </w:r>
            <w:r w:rsidRPr="00AB6D39">
              <w:rPr>
                <w:rFonts w:ascii="Times New Roman" w:hAnsi="Times New Roman" w:cs="Times New Roman"/>
                <w:i/>
                <w:iCs/>
                <w:color w:val="222222"/>
                <w:sz w:val="20"/>
                <w:szCs w:val="20"/>
                <w:shd w:val="clear" w:color="auto" w:fill="FFFFFF"/>
              </w:rPr>
              <w:t>Business process management: practical guidelines to successful implementations</w:t>
            </w:r>
            <w:r w:rsidRPr="00AB6D39">
              <w:rPr>
                <w:rFonts w:ascii="Times New Roman" w:hAnsi="Times New Roman" w:cs="Times New Roman"/>
                <w:color w:val="222222"/>
                <w:sz w:val="20"/>
                <w:szCs w:val="20"/>
                <w:shd w:val="clear" w:color="auto" w:fill="FFFFFF"/>
              </w:rPr>
              <w:t xml:space="preserve">. </w:t>
            </w:r>
            <w:proofErr w:type="spellStart"/>
            <w:r w:rsidRPr="00AB6D39">
              <w:rPr>
                <w:rFonts w:ascii="Times New Roman" w:hAnsi="Times New Roman" w:cs="Times New Roman"/>
                <w:color w:val="222222"/>
                <w:sz w:val="20"/>
                <w:szCs w:val="20"/>
                <w:shd w:val="clear" w:color="auto" w:fill="FFFFFF"/>
              </w:rPr>
              <w:t>Routledge</w:t>
            </w:r>
            <w:proofErr w:type="spellEnd"/>
            <w:r w:rsidRPr="00AB6D39">
              <w:rPr>
                <w:rFonts w:ascii="Times New Roman" w:hAnsi="Times New Roman" w:cs="Times New Roman"/>
                <w:color w:val="222222"/>
                <w:sz w:val="20"/>
                <w:szCs w:val="20"/>
                <w:shd w:val="clear" w:color="auto" w:fill="FFFFFF"/>
              </w:rPr>
              <w:t>. (Chapters 1-4).</w:t>
            </w:r>
          </w:p>
          <w:p w:rsidR="00026A5A" w:rsidRPr="00AB6D39" w:rsidRDefault="00026A5A" w:rsidP="00E235AD">
            <w:pPr>
              <w:pStyle w:val="ListParagraph"/>
              <w:numPr>
                <w:ilvl w:val="0"/>
                <w:numId w:val="2"/>
              </w:numPr>
              <w:tabs>
                <w:tab w:val="left" w:pos="423"/>
              </w:tabs>
              <w:overflowPunct w:val="0"/>
              <w:autoSpaceDE w:val="0"/>
              <w:autoSpaceDN w:val="0"/>
              <w:adjustRightInd w:val="0"/>
              <w:spacing w:after="60"/>
              <w:ind w:left="306" w:hanging="308"/>
              <w:jc w:val="both"/>
              <w:textAlignment w:val="baseline"/>
              <w:rPr>
                <w:rFonts w:ascii="Times New Roman" w:hAnsi="Times New Roman" w:cs="Times New Roman"/>
                <w:color w:val="222222"/>
                <w:sz w:val="20"/>
                <w:szCs w:val="20"/>
                <w:shd w:val="clear" w:color="auto" w:fill="FFFFFF"/>
              </w:rPr>
            </w:pPr>
            <w:r w:rsidRPr="00AB6D39">
              <w:rPr>
                <w:rFonts w:ascii="Times New Roman" w:hAnsi="Times New Roman" w:cs="Times New Roman"/>
                <w:color w:val="222222"/>
                <w:sz w:val="20"/>
                <w:szCs w:val="20"/>
                <w:shd w:val="clear" w:color="auto" w:fill="FFFFFF"/>
              </w:rPr>
              <w:t xml:space="preserve">Dumas, M., La Rosa, M., </w:t>
            </w:r>
            <w:proofErr w:type="spellStart"/>
            <w:r w:rsidRPr="00AB6D39">
              <w:rPr>
                <w:rFonts w:ascii="Times New Roman" w:hAnsi="Times New Roman" w:cs="Times New Roman"/>
                <w:color w:val="222222"/>
                <w:sz w:val="20"/>
                <w:szCs w:val="20"/>
                <w:shd w:val="clear" w:color="auto" w:fill="FFFFFF"/>
              </w:rPr>
              <w:t>Mendling</w:t>
            </w:r>
            <w:proofErr w:type="spellEnd"/>
            <w:r w:rsidRPr="00AB6D39">
              <w:rPr>
                <w:rFonts w:ascii="Times New Roman" w:hAnsi="Times New Roman" w:cs="Times New Roman"/>
                <w:color w:val="222222"/>
                <w:sz w:val="20"/>
                <w:szCs w:val="20"/>
                <w:shd w:val="clear" w:color="auto" w:fill="FFFFFF"/>
              </w:rPr>
              <w:t xml:space="preserve">, J., &amp; </w:t>
            </w:r>
            <w:proofErr w:type="spellStart"/>
            <w:r w:rsidRPr="00AB6D39">
              <w:rPr>
                <w:rFonts w:ascii="Times New Roman" w:hAnsi="Times New Roman" w:cs="Times New Roman"/>
                <w:color w:val="222222"/>
                <w:sz w:val="20"/>
                <w:szCs w:val="20"/>
                <w:shd w:val="clear" w:color="auto" w:fill="FFFFFF"/>
              </w:rPr>
              <w:t>Reijers</w:t>
            </w:r>
            <w:proofErr w:type="spellEnd"/>
            <w:r w:rsidRPr="00AB6D39">
              <w:rPr>
                <w:rFonts w:ascii="Times New Roman" w:hAnsi="Times New Roman" w:cs="Times New Roman"/>
                <w:color w:val="222222"/>
                <w:sz w:val="20"/>
                <w:szCs w:val="20"/>
                <w:shd w:val="clear" w:color="auto" w:fill="FFFFFF"/>
              </w:rPr>
              <w:t>, H. A. (2013). </w:t>
            </w:r>
            <w:r w:rsidRPr="00AB6D39">
              <w:rPr>
                <w:rFonts w:ascii="Times New Roman" w:hAnsi="Times New Roman" w:cs="Times New Roman"/>
                <w:i/>
                <w:iCs/>
                <w:color w:val="222222"/>
                <w:sz w:val="20"/>
                <w:szCs w:val="20"/>
                <w:shd w:val="clear" w:color="auto" w:fill="FFFFFF"/>
              </w:rPr>
              <w:t>Fundamentals of business process management</w:t>
            </w:r>
            <w:r w:rsidRPr="00AB6D39">
              <w:rPr>
                <w:rFonts w:ascii="Times New Roman" w:hAnsi="Times New Roman" w:cs="Times New Roman"/>
                <w:color w:val="222222"/>
                <w:sz w:val="20"/>
                <w:szCs w:val="20"/>
                <w:shd w:val="clear" w:color="auto" w:fill="FFFFFF"/>
              </w:rPr>
              <w:t>. Heidelberg: Springer.</w:t>
            </w:r>
          </w:p>
          <w:p w:rsidR="00333769" w:rsidRPr="001615DE" w:rsidRDefault="00026A5A" w:rsidP="00E235AD">
            <w:pPr>
              <w:pStyle w:val="ListParagraph"/>
              <w:numPr>
                <w:ilvl w:val="0"/>
                <w:numId w:val="2"/>
              </w:numPr>
              <w:tabs>
                <w:tab w:val="left" w:pos="423"/>
              </w:tabs>
              <w:overflowPunct w:val="0"/>
              <w:autoSpaceDE w:val="0"/>
              <w:autoSpaceDN w:val="0"/>
              <w:adjustRightInd w:val="0"/>
              <w:spacing w:after="60"/>
              <w:ind w:left="306" w:hanging="308"/>
              <w:jc w:val="both"/>
              <w:textAlignment w:val="baseline"/>
              <w:rPr>
                <w:rFonts w:ascii="Times New Roman" w:hAnsi="Times New Roman"/>
                <w:sz w:val="20"/>
                <w:szCs w:val="20"/>
              </w:rPr>
            </w:pPr>
            <w:proofErr w:type="spellStart"/>
            <w:r w:rsidRPr="00AB6D39">
              <w:rPr>
                <w:rFonts w:ascii="Times New Roman" w:hAnsi="Times New Roman" w:cs="Times New Roman"/>
                <w:color w:val="222222"/>
                <w:sz w:val="20"/>
                <w:szCs w:val="20"/>
                <w:shd w:val="clear" w:color="auto" w:fill="FFFFFF"/>
              </w:rPr>
              <w:t>Sproull</w:t>
            </w:r>
            <w:proofErr w:type="spellEnd"/>
            <w:r w:rsidRPr="00AB6D39">
              <w:rPr>
                <w:rFonts w:ascii="Times New Roman" w:hAnsi="Times New Roman" w:cs="Times New Roman"/>
                <w:color w:val="222222"/>
                <w:sz w:val="20"/>
                <w:szCs w:val="20"/>
                <w:shd w:val="clear" w:color="auto" w:fill="FFFFFF"/>
              </w:rPr>
              <w:t>, B. (2019). </w:t>
            </w:r>
            <w:r w:rsidRPr="00AB6D39">
              <w:rPr>
                <w:rFonts w:ascii="Times New Roman" w:hAnsi="Times New Roman" w:cs="Times New Roman"/>
                <w:i/>
                <w:iCs/>
                <w:color w:val="222222"/>
                <w:sz w:val="20"/>
                <w:szCs w:val="20"/>
                <w:shd w:val="clear" w:color="auto" w:fill="FFFFFF"/>
              </w:rPr>
              <w:t>Theory of Constraints, Lean, and Six Sigma Improvement Methodology: Making the Case for Integration</w:t>
            </w:r>
            <w:r w:rsidRPr="00AB6D39">
              <w:rPr>
                <w:rFonts w:ascii="Times New Roman" w:hAnsi="Times New Roman" w:cs="Times New Roman"/>
                <w:color w:val="222222"/>
                <w:sz w:val="20"/>
                <w:szCs w:val="20"/>
                <w:shd w:val="clear" w:color="auto" w:fill="FFFFFF"/>
              </w:rPr>
              <w:t>. Productivity Press.</w:t>
            </w:r>
          </w:p>
        </w:tc>
      </w:tr>
      <w:tr w:rsidR="00333769" w:rsidRPr="001615DE" w:rsidTr="00015A9C">
        <w:trPr>
          <w:trHeight w:val="227"/>
          <w:jc w:val="center"/>
        </w:trPr>
        <w:tc>
          <w:tcPr>
            <w:tcW w:w="3508" w:type="dxa"/>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Number of active teaching classes</w:t>
            </w:r>
          </w:p>
        </w:tc>
        <w:tc>
          <w:tcPr>
            <w:tcW w:w="3260" w:type="dxa"/>
            <w:gridSpan w:val="2"/>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sz w:val="20"/>
                <w:szCs w:val="20"/>
              </w:rPr>
              <w:t>Theoretical teaching</w:t>
            </w:r>
            <w:r w:rsidRPr="001615DE">
              <w:rPr>
                <w:rFonts w:ascii="Times New Roman" w:hAnsi="Times New Roman"/>
                <w:b/>
                <w:sz w:val="20"/>
                <w:szCs w:val="20"/>
              </w:rPr>
              <w:t>:</w:t>
            </w:r>
            <w:r w:rsidR="0080097A">
              <w:rPr>
                <w:rFonts w:ascii="Times New Roman" w:hAnsi="Times New Roman"/>
                <w:b/>
                <w:sz w:val="20"/>
                <w:szCs w:val="20"/>
              </w:rPr>
              <w:t xml:space="preserve"> </w:t>
            </w:r>
            <w:r w:rsidR="0080097A" w:rsidRPr="0080097A">
              <w:rPr>
                <w:rFonts w:ascii="Times New Roman" w:hAnsi="Times New Roman"/>
                <w:sz w:val="20"/>
                <w:szCs w:val="20"/>
              </w:rPr>
              <w:t>30</w:t>
            </w:r>
          </w:p>
        </w:tc>
        <w:tc>
          <w:tcPr>
            <w:tcW w:w="2468" w:type="dxa"/>
            <w:gridSpan w:val="2"/>
            <w:vAlign w:val="center"/>
          </w:tcPr>
          <w:p w:rsidR="00333769" w:rsidRPr="001615DE" w:rsidRDefault="00333769" w:rsidP="00206362">
            <w:pPr>
              <w:tabs>
                <w:tab w:val="left" w:pos="567"/>
              </w:tabs>
              <w:spacing w:after="60"/>
              <w:rPr>
                <w:rFonts w:ascii="Times New Roman" w:hAnsi="Times New Roman"/>
                <w:b/>
                <w:bCs/>
                <w:sz w:val="20"/>
                <w:szCs w:val="20"/>
              </w:rPr>
            </w:pPr>
            <w:r>
              <w:rPr>
                <w:rFonts w:ascii="Times New Roman" w:hAnsi="Times New Roman"/>
                <w:b/>
                <w:sz w:val="20"/>
                <w:szCs w:val="20"/>
              </w:rPr>
              <w:t>Practical teaching</w:t>
            </w:r>
            <w:r w:rsidRPr="001615DE">
              <w:rPr>
                <w:rFonts w:ascii="Times New Roman" w:hAnsi="Times New Roman"/>
                <w:b/>
                <w:sz w:val="20"/>
                <w:szCs w:val="20"/>
              </w:rPr>
              <w:t>:</w:t>
            </w:r>
            <w:r w:rsidR="0080097A">
              <w:rPr>
                <w:rFonts w:ascii="Times New Roman" w:hAnsi="Times New Roman"/>
                <w:b/>
                <w:sz w:val="20"/>
                <w:szCs w:val="20"/>
              </w:rPr>
              <w:t xml:space="preserve"> </w:t>
            </w:r>
            <w:r w:rsidR="00206362">
              <w:rPr>
                <w:rFonts w:ascii="Times New Roman" w:hAnsi="Times New Roman"/>
                <w:sz w:val="20"/>
                <w:szCs w:val="20"/>
              </w:rPr>
              <w:t>45</w:t>
            </w:r>
          </w:p>
        </w:tc>
      </w:tr>
      <w:tr w:rsidR="00333769" w:rsidRPr="001615DE" w:rsidTr="00E321BE">
        <w:trPr>
          <w:trHeight w:val="227"/>
          <w:jc w:val="center"/>
        </w:trPr>
        <w:tc>
          <w:tcPr>
            <w:tcW w:w="9236" w:type="dxa"/>
            <w:gridSpan w:val="5"/>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Method of carrying out the teaching</w:t>
            </w:r>
          </w:p>
          <w:p w:rsidR="00333769" w:rsidRPr="001615DE" w:rsidRDefault="006853F7" w:rsidP="0080097A">
            <w:pPr>
              <w:tabs>
                <w:tab w:val="left" w:pos="567"/>
              </w:tabs>
              <w:spacing w:after="60"/>
              <w:rPr>
                <w:rFonts w:ascii="Times New Roman" w:hAnsi="Times New Roman"/>
                <w:sz w:val="20"/>
                <w:szCs w:val="20"/>
              </w:rPr>
            </w:pPr>
            <w:r w:rsidRPr="00F94F12">
              <w:rPr>
                <w:rFonts w:ascii="Times New Roman" w:hAnsi="Times New Roman"/>
                <w:sz w:val="20"/>
                <w:szCs w:val="20"/>
              </w:rPr>
              <w:t>Interactive lectures and exercises in the computer classroom.</w:t>
            </w:r>
          </w:p>
        </w:tc>
      </w:tr>
      <w:tr w:rsidR="00333769" w:rsidRPr="001615DE" w:rsidTr="00E321BE">
        <w:trPr>
          <w:trHeight w:val="227"/>
          <w:jc w:val="center"/>
        </w:trPr>
        <w:tc>
          <w:tcPr>
            <w:tcW w:w="9236" w:type="dxa"/>
            <w:gridSpan w:val="5"/>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Evaluation of knowledge</w:t>
            </w:r>
            <w:r w:rsidRPr="001615DE">
              <w:rPr>
                <w:rFonts w:ascii="Times New Roman" w:hAnsi="Times New Roman"/>
                <w:b/>
                <w:bCs/>
                <w:sz w:val="20"/>
                <w:szCs w:val="20"/>
              </w:rPr>
              <w:t xml:space="preserve"> (</w:t>
            </w:r>
            <w:r>
              <w:rPr>
                <w:rFonts w:ascii="Times New Roman" w:hAnsi="Times New Roman"/>
                <w:b/>
                <w:bCs/>
                <w:sz w:val="20"/>
                <w:szCs w:val="20"/>
              </w:rPr>
              <w:t>maximum number of points</w:t>
            </w:r>
            <w:r w:rsidRPr="001615DE">
              <w:rPr>
                <w:rFonts w:ascii="Times New Roman" w:hAnsi="Times New Roman"/>
                <w:b/>
                <w:bCs/>
                <w:sz w:val="20"/>
                <w:szCs w:val="20"/>
              </w:rPr>
              <w:t xml:space="preserve"> 100)</w:t>
            </w:r>
          </w:p>
        </w:tc>
      </w:tr>
      <w:tr w:rsidR="00333769" w:rsidRPr="001615DE" w:rsidTr="00015A9C">
        <w:trPr>
          <w:trHeight w:val="227"/>
          <w:jc w:val="center"/>
        </w:trPr>
        <w:tc>
          <w:tcPr>
            <w:tcW w:w="3508" w:type="dxa"/>
            <w:vAlign w:val="center"/>
          </w:tcPr>
          <w:p w:rsidR="00333769" w:rsidRPr="001615DE" w:rsidRDefault="00333769" w:rsidP="007F0902">
            <w:pPr>
              <w:tabs>
                <w:tab w:val="left" w:pos="567"/>
              </w:tabs>
              <w:spacing w:after="60"/>
              <w:rPr>
                <w:rFonts w:ascii="Times New Roman" w:hAnsi="Times New Roman"/>
                <w:b/>
                <w:iCs/>
                <w:sz w:val="20"/>
                <w:szCs w:val="20"/>
              </w:rPr>
            </w:pPr>
            <w:r>
              <w:rPr>
                <w:rFonts w:ascii="Times New Roman" w:hAnsi="Times New Roman"/>
                <w:b/>
                <w:iCs/>
                <w:sz w:val="20"/>
                <w:szCs w:val="20"/>
              </w:rPr>
              <w:t>Pre-exam obligations</w:t>
            </w:r>
          </w:p>
        </w:tc>
        <w:tc>
          <w:tcPr>
            <w:tcW w:w="1416" w:type="dxa"/>
            <w:vAlign w:val="center"/>
          </w:tcPr>
          <w:p w:rsidR="00333769" w:rsidRPr="001615DE" w:rsidRDefault="00333769" w:rsidP="00790737">
            <w:pPr>
              <w:tabs>
                <w:tab w:val="left" w:pos="567"/>
              </w:tabs>
              <w:spacing w:after="60"/>
              <w:rPr>
                <w:rFonts w:ascii="Times New Roman" w:hAnsi="Times New Roman"/>
                <w:b/>
                <w:bCs/>
                <w:sz w:val="20"/>
                <w:szCs w:val="20"/>
              </w:rPr>
            </w:pPr>
            <w:r>
              <w:rPr>
                <w:rFonts w:ascii="Times New Roman" w:hAnsi="Times New Roman"/>
                <w:sz w:val="20"/>
                <w:szCs w:val="20"/>
              </w:rPr>
              <w:t>points</w:t>
            </w:r>
          </w:p>
        </w:tc>
        <w:tc>
          <w:tcPr>
            <w:tcW w:w="3095" w:type="dxa"/>
            <w:gridSpan w:val="2"/>
            <w:shd w:val="clear" w:color="auto" w:fill="auto"/>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iCs/>
                <w:sz w:val="20"/>
                <w:szCs w:val="20"/>
              </w:rPr>
              <w:t>Final exam</w:t>
            </w:r>
          </w:p>
        </w:tc>
        <w:tc>
          <w:tcPr>
            <w:tcW w:w="1217" w:type="dxa"/>
            <w:shd w:val="clear" w:color="auto" w:fill="auto"/>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sz w:val="20"/>
                <w:szCs w:val="20"/>
              </w:rPr>
              <w:t>points</w:t>
            </w:r>
          </w:p>
        </w:tc>
      </w:tr>
      <w:tr w:rsidR="00333769" w:rsidRPr="001615DE" w:rsidTr="00015A9C">
        <w:trPr>
          <w:trHeight w:val="227"/>
          <w:jc w:val="center"/>
        </w:trPr>
        <w:tc>
          <w:tcPr>
            <w:tcW w:w="3508" w:type="dxa"/>
            <w:vAlign w:val="center"/>
          </w:tcPr>
          <w:p w:rsidR="00333769" w:rsidRPr="001615DE" w:rsidRDefault="00333769" w:rsidP="007F0902">
            <w:pPr>
              <w:tabs>
                <w:tab w:val="left" w:pos="567"/>
              </w:tabs>
              <w:spacing w:after="60"/>
              <w:rPr>
                <w:rFonts w:ascii="Times New Roman" w:hAnsi="Times New Roman"/>
                <w:i/>
                <w:iCs/>
                <w:sz w:val="20"/>
                <w:szCs w:val="20"/>
              </w:rPr>
            </w:pPr>
            <w:r>
              <w:rPr>
                <w:rFonts w:ascii="Times New Roman" w:hAnsi="Times New Roman"/>
                <w:sz w:val="20"/>
                <w:szCs w:val="20"/>
              </w:rPr>
              <w:t>Activity during lectures</w:t>
            </w:r>
          </w:p>
        </w:tc>
        <w:tc>
          <w:tcPr>
            <w:tcW w:w="1416" w:type="dxa"/>
            <w:vAlign w:val="center"/>
          </w:tcPr>
          <w:p w:rsidR="00333769" w:rsidRPr="0080097A" w:rsidRDefault="0080097A" w:rsidP="007F0902">
            <w:pPr>
              <w:tabs>
                <w:tab w:val="left" w:pos="567"/>
              </w:tabs>
              <w:spacing w:after="60"/>
              <w:rPr>
                <w:rFonts w:ascii="Times New Roman" w:hAnsi="Times New Roman"/>
                <w:bCs/>
                <w:sz w:val="20"/>
                <w:szCs w:val="20"/>
              </w:rPr>
            </w:pPr>
            <w:r w:rsidRPr="0080097A">
              <w:rPr>
                <w:rFonts w:ascii="Times New Roman" w:hAnsi="Times New Roman"/>
                <w:bCs/>
                <w:sz w:val="20"/>
                <w:szCs w:val="20"/>
              </w:rPr>
              <w:t>10</w:t>
            </w:r>
          </w:p>
        </w:tc>
        <w:tc>
          <w:tcPr>
            <w:tcW w:w="3095" w:type="dxa"/>
            <w:gridSpan w:val="2"/>
            <w:shd w:val="clear" w:color="auto" w:fill="auto"/>
            <w:vAlign w:val="center"/>
          </w:tcPr>
          <w:p w:rsidR="00333769" w:rsidRPr="001615DE" w:rsidRDefault="00333769" w:rsidP="007F0902">
            <w:pPr>
              <w:tabs>
                <w:tab w:val="left" w:pos="567"/>
              </w:tabs>
              <w:spacing w:after="60"/>
              <w:rPr>
                <w:rFonts w:ascii="Times New Roman" w:hAnsi="Times New Roman"/>
                <w:i/>
                <w:iCs/>
                <w:sz w:val="20"/>
                <w:szCs w:val="20"/>
              </w:rPr>
            </w:pPr>
            <w:r>
              <w:rPr>
                <w:rFonts w:ascii="Times New Roman" w:hAnsi="Times New Roman"/>
                <w:sz w:val="20"/>
                <w:szCs w:val="20"/>
              </w:rPr>
              <w:t>Written exam</w:t>
            </w:r>
          </w:p>
        </w:tc>
        <w:tc>
          <w:tcPr>
            <w:tcW w:w="1217" w:type="dxa"/>
            <w:shd w:val="clear" w:color="auto" w:fill="auto"/>
            <w:vAlign w:val="center"/>
          </w:tcPr>
          <w:p w:rsidR="00333769" w:rsidRPr="0080097A" w:rsidRDefault="0080097A" w:rsidP="007F0902">
            <w:pPr>
              <w:tabs>
                <w:tab w:val="left" w:pos="567"/>
              </w:tabs>
              <w:spacing w:after="60"/>
              <w:rPr>
                <w:rFonts w:ascii="Times New Roman" w:hAnsi="Times New Roman"/>
                <w:iCs/>
                <w:sz w:val="20"/>
                <w:szCs w:val="20"/>
              </w:rPr>
            </w:pPr>
            <w:r>
              <w:rPr>
                <w:rFonts w:ascii="Times New Roman" w:hAnsi="Times New Roman"/>
                <w:iCs/>
                <w:sz w:val="20"/>
                <w:szCs w:val="20"/>
              </w:rPr>
              <w:t>0</w:t>
            </w:r>
          </w:p>
        </w:tc>
      </w:tr>
      <w:tr w:rsidR="00333769" w:rsidRPr="001615DE" w:rsidTr="00015A9C">
        <w:trPr>
          <w:trHeight w:val="227"/>
          <w:jc w:val="center"/>
        </w:trPr>
        <w:tc>
          <w:tcPr>
            <w:tcW w:w="3508" w:type="dxa"/>
            <w:vAlign w:val="center"/>
          </w:tcPr>
          <w:p w:rsidR="00333769" w:rsidRPr="001615DE" w:rsidRDefault="00333769" w:rsidP="007F0902">
            <w:pPr>
              <w:tabs>
                <w:tab w:val="left" w:pos="567"/>
              </w:tabs>
              <w:spacing w:after="60"/>
              <w:rPr>
                <w:rFonts w:ascii="Times New Roman" w:hAnsi="Times New Roman"/>
                <w:i/>
                <w:iCs/>
                <w:sz w:val="20"/>
                <w:szCs w:val="20"/>
              </w:rPr>
            </w:pPr>
            <w:r>
              <w:rPr>
                <w:rFonts w:ascii="Times New Roman" w:hAnsi="Times New Roman"/>
                <w:sz w:val="20"/>
                <w:szCs w:val="20"/>
              </w:rPr>
              <w:t>Practical teaching</w:t>
            </w:r>
          </w:p>
        </w:tc>
        <w:tc>
          <w:tcPr>
            <w:tcW w:w="1416" w:type="dxa"/>
            <w:vAlign w:val="center"/>
          </w:tcPr>
          <w:p w:rsidR="00333769" w:rsidRPr="0080097A" w:rsidRDefault="0080097A" w:rsidP="007F0902">
            <w:pPr>
              <w:tabs>
                <w:tab w:val="left" w:pos="567"/>
              </w:tabs>
              <w:spacing w:after="60"/>
              <w:rPr>
                <w:rFonts w:ascii="Times New Roman" w:hAnsi="Times New Roman"/>
                <w:bCs/>
                <w:sz w:val="20"/>
                <w:szCs w:val="20"/>
              </w:rPr>
            </w:pPr>
            <w:r w:rsidRPr="0080097A">
              <w:rPr>
                <w:rFonts w:ascii="Times New Roman" w:hAnsi="Times New Roman"/>
                <w:bCs/>
                <w:sz w:val="20"/>
                <w:szCs w:val="20"/>
              </w:rPr>
              <w:t>10</w:t>
            </w:r>
          </w:p>
        </w:tc>
        <w:tc>
          <w:tcPr>
            <w:tcW w:w="3095" w:type="dxa"/>
            <w:gridSpan w:val="2"/>
            <w:shd w:val="clear" w:color="auto" w:fill="auto"/>
            <w:vAlign w:val="center"/>
          </w:tcPr>
          <w:p w:rsidR="00333769" w:rsidRPr="001615DE" w:rsidRDefault="00333769" w:rsidP="007F0902">
            <w:pPr>
              <w:tabs>
                <w:tab w:val="left" w:pos="567"/>
              </w:tabs>
              <w:spacing w:after="60"/>
              <w:rPr>
                <w:rFonts w:ascii="Times New Roman" w:hAnsi="Times New Roman"/>
                <w:i/>
                <w:iCs/>
                <w:sz w:val="20"/>
                <w:szCs w:val="20"/>
              </w:rPr>
            </w:pPr>
            <w:r>
              <w:rPr>
                <w:rFonts w:ascii="Times New Roman" w:hAnsi="Times New Roman"/>
                <w:sz w:val="20"/>
                <w:szCs w:val="20"/>
              </w:rPr>
              <w:t>Oral exam</w:t>
            </w:r>
          </w:p>
        </w:tc>
        <w:tc>
          <w:tcPr>
            <w:tcW w:w="1217" w:type="dxa"/>
            <w:shd w:val="clear" w:color="auto" w:fill="auto"/>
            <w:vAlign w:val="center"/>
          </w:tcPr>
          <w:p w:rsidR="00333769" w:rsidRPr="0080097A" w:rsidRDefault="0080097A" w:rsidP="007F0902">
            <w:pPr>
              <w:tabs>
                <w:tab w:val="left" w:pos="567"/>
              </w:tabs>
              <w:spacing w:after="60"/>
              <w:rPr>
                <w:rFonts w:ascii="Times New Roman" w:hAnsi="Times New Roman"/>
                <w:iCs/>
                <w:sz w:val="20"/>
                <w:szCs w:val="20"/>
              </w:rPr>
            </w:pPr>
            <w:r>
              <w:rPr>
                <w:rFonts w:ascii="Times New Roman" w:hAnsi="Times New Roman"/>
                <w:iCs/>
                <w:sz w:val="20"/>
                <w:szCs w:val="20"/>
              </w:rPr>
              <w:t>50</w:t>
            </w:r>
          </w:p>
        </w:tc>
      </w:tr>
      <w:tr w:rsidR="00333769" w:rsidRPr="001615DE" w:rsidTr="00015A9C">
        <w:trPr>
          <w:trHeight w:val="227"/>
          <w:jc w:val="center"/>
        </w:trPr>
        <w:tc>
          <w:tcPr>
            <w:tcW w:w="3508" w:type="dxa"/>
            <w:vAlign w:val="center"/>
          </w:tcPr>
          <w:p w:rsidR="00333769" w:rsidRPr="00C6054E" w:rsidRDefault="00333769" w:rsidP="007F0902">
            <w:pPr>
              <w:tabs>
                <w:tab w:val="left" w:pos="567"/>
              </w:tabs>
              <w:spacing w:after="60"/>
              <w:rPr>
                <w:rFonts w:ascii="Times New Roman" w:hAnsi="Times New Roman"/>
                <w:iCs/>
                <w:sz w:val="20"/>
                <w:szCs w:val="20"/>
              </w:rPr>
            </w:pPr>
            <w:r w:rsidRPr="00C6054E">
              <w:rPr>
                <w:rFonts w:ascii="Times New Roman" w:hAnsi="Times New Roman"/>
                <w:iCs/>
                <w:sz w:val="20"/>
                <w:szCs w:val="20"/>
              </w:rPr>
              <w:t>colloquium</w:t>
            </w:r>
          </w:p>
        </w:tc>
        <w:tc>
          <w:tcPr>
            <w:tcW w:w="1416" w:type="dxa"/>
            <w:vAlign w:val="center"/>
          </w:tcPr>
          <w:p w:rsidR="00333769" w:rsidRPr="0080097A" w:rsidRDefault="0080097A" w:rsidP="007F0902">
            <w:pPr>
              <w:tabs>
                <w:tab w:val="left" w:pos="567"/>
              </w:tabs>
              <w:spacing w:after="60"/>
              <w:rPr>
                <w:rFonts w:ascii="Times New Roman" w:hAnsi="Times New Roman"/>
                <w:bCs/>
                <w:sz w:val="20"/>
                <w:szCs w:val="20"/>
              </w:rPr>
            </w:pPr>
            <w:r w:rsidRPr="0080097A">
              <w:rPr>
                <w:rFonts w:ascii="Times New Roman" w:hAnsi="Times New Roman"/>
                <w:bCs/>
                <w:sz w:val="20"/>
                <w:szCs w:val="20"/>
              </w:rPr>
              <w:t>20</w:t>
            </w:r>
          </w:p>
        </w:tc>
        <w:tc>
          <w:tcPr>
            <w:tcW w:w="3095" w:type="dxa"/>
            <w:gridSpan w:val="2"/>
            <w:shd w:val="clear" w:color="auto" w:fill="auto"/>
            <w:vAlign w:val="center"/>
          </w:tcPr>
          <w:p w:rsidR="00333769" w:rsidRPr="0080097A" w:rsidRDefault="0080097A" w:rsidP="007F0902">
            <w:pPr>
              <w:tabs>
                <w:tab w:val="left" w:pos="567"/>
              </w:tabs>
              <w:spacing w:after="60"/>
              <w:rPr>
                <w:rFonts w:ascii="Times New Roman" w:hAnsi="Times New Roman"/>
                <w:iCs/>
                <w:sz w:val="20"/>
                <w:szCs w:val="20"/>
              </w:rPr>
            </w:pPr>
            <w:r>
              <w:rPr>
                <w:rFonts w:ascii="Times New Roman" w:hAnsi="Times New Roman"/>
                <w:iCs/>
                <w:sz w:val="20"/>
                <w:szCs w:val="20"/>
              </w:rPr>
              <w:t>Project presentation</w:t>
            </w:r>
          </w:p>
        </w:tc>
        <w:tc>
          <w:tcPr>
            <w:tcW w:w="1217" w:type="dxa"/>
            <w:shd w:val="clear" w:color="auto" w:fill="auto"/>
            <w:vAlign w:val="center"/>
          </w:tcPr>
          <w:p w:rsidR="00333769" w:rsidRPr="0080097A" w:rsidRDefault="0080097A" w:rsidP="007F0902">
            <w:pPr>
              <w:tabs>
                <w:tab w:val="left" w:pos="567"/>
              </w:tabs>
              <w:spacing w:after="60"/>
              <w:rPr>
                <w:rFonts w:ascii="Times New Roman" w:hAnsi="Times New Roman"/>
                <w:iCs/>
                <w:sz w:val="20"/>
                <w:szCs w:val="20"/>
              </w:rPr>
            </w:pPr>
            <w:r>
              <w:rPr>
                <w:rFonts w:ascii="Times New Roman" w:hAnsi="Times New Roman"/>
                <w:iCs/>
                <w:sz w:val="20"/>
                <w:szCs w:val="20"/>
              </w:rPr>
              <w:t>0</w:t>
            </w:r>
          </w:p>
        </w:tc>
      </w:tr>
      <w:tr w:rsidR="00333769" w:rsidRPr="001615DE" w:rsidTr="00015A9C">
        <w:trPr>
          <w:trHeight w:val="227"/>
          <w:jc w:val="center"/>
        </w:trPr>
        <w:tc>
          <w:tcPr>
            <w:tcW w:w="3508" w:type="dxa"/>
            <w:vAlign w:val="center"/>
          </w:tcPr>
          <w:p w:rsidR="00333769" w:rsidRPr="001615DE" w:rsidRDefault="00333769" w:rsidP="007F0902">
            <w:pPr>
              <w:tabs>
                <w:tab w:val="left" w:pos="567"/>
              </w:tabs>
              <w:spacing w:after="60"/>
              <w:rPr>
                <w:rFonts w:ascii="Times New Roman" w:hAnsi="Times New Roman"/>
                <w:sz w:val="20"/>
                <w:szCs w:val="20"/>
              </w:rPr>
            </w:pPr>
            <w:r>
              <w:rPr>
                <w:rFonts w:ascii="Times New Roman" w:hAnsi="Times New Roman"/>
                <w:sz w:val="20"/>
                <w:szCs w:val="20"/>
              </w:rPr>
              <w:t>Seminar(s)</w:t>
            </w:r>
          </w:p>
        </w:tc>
        <w:tc>
          <w:tcPr>
            <w:tcW w:w="1416" w:type="dxa"/>
            <w:vAlign w:val="center"/>
          </w:tcPr>
          <w:p w:rsidR="00333769" w:rsidRPr="0080097A" w:rsidRDefault="0080097A" w:rsidP="007F0902">
            <w:pPr>
              <w:tabs>
                <w:tab w:val="left" w:pos="567"/>
              </w:tabs>
              <w:spacing w:after="60"/>
              <w:rPr>
                <w:rFonts w:ascii="Times New Roman" w:hAnsi="Times New Roman"/>
                <w:bCs/>
                <w:sz w:val="20"/>
                <w:szCs w:val="20"/>
              </w:rPr>
            </w:pPr>
            <w:r w:rsidRPr="0080097A">
              <w:rPr>
                <w:rFonts w:ascii="Times New Roman" w:hAnsi="Times New Roman"/>
                <w:bCs/>
                <w:sz w:val="20"/>
                <w:szCs w:val="20"/>
              </w:rPr>
              <w:t>10</w:t>
            </w:r>
          </w:p>
        </w:tc>
        <w:tc>
          <w:tcPr>
            <w:tcW w:w="3095" w:type="dxa"/>
            <w:gridSpan w:val="2"/>
            <w:shd w:val="clear" w:color="auto" w:fill="auto"/>
            <w:vAlign w:val="center"/>
          </w:tcPr>
          <w:p w:rsidR="00333769" w:rsidRPr="0080097A" w:rsidRDefault="0080097A" w:rsidP="007F0902">
            <w:pPr>
              <w:tabs>
                <w:tab w:val="left" w:pos="567"/>
              </w:tabs>
              <w:spacing w:after="60"/>
              <w:rPr>
                <w:rFonts w:ascii="Times New Roman" w:hAnsi="Times New Roman"/>
                <w:b/>
                <w:iCs/>
                <w:sz w:val="20"/>
                <w:szCs w:val="20"/>
              </w:rPr>
            </w:pPr>
            <w:r>
              <w:rPr>
                <w:rFonts w:ascii="Times New Roman" w:hAnsi="Times New Roman"/>
                <w:b/>
                <w:iCs/>
                <w:sz w:val="20"/>
                <w:szCs w:val="20"/>
              </w:rPr>
              <w:t>Total</w:t>
            </w:r>
          </w:p>
        </w:tc>
        <w:tc>
          <w:tcPr>
            <w:tcW w:w="1217" w:type="dxa"/>
            <w:shd w:val="clear" w:color="auto" w:fill="auto"/>
            <w:vAlign w:val="center"/>
          </w:tcPr>
          <w:p w:rsidR="00333769" w:rsidRPr="0080097A" w:rsidRDefault="0080097A" w:rsidP="007F0902">
            <w:pPr>
              <w:tabs>
                <w:tab w:val="left" w:pos="567"/>
              </w:tabs>
              <w:spacing w:after="60"/>
              <w:rPr>
                <w:rFonts w:ascii="Times New Roman" w:hAnsi="Times New Roman"/>
                <w:b/>
                <w:iCs/>
                <w:sz w:val="20"/>
                <w:szCs w:val="20"/>
              </w:rPr>
            </w:pPr>
            <w:r>
              <w:rPr>
                <w:rFonts w:ascii="Times New Roman" w:hAnsi="Times New Roman"/>
                <w:b/>
                <w:iCs/>
                <w:sz w:val="20"/>
                <w:szCs w:val="20"/>
              </w:rPr>
              <w:t>100</w:t>
            </w:r>
          </w:p>
        </w:tc>
      </w:tr>
    </w:tbl>
    <w:p w:rsidR="00D338C4" w:rsidRPr="00E321BE" w:rsidRDefault="00D338C4" w:rsidP="00E321BE">
      <w:bookmarkStart w:id="0" w:name="_GoBack"/>
      <w:bookmarkEnd w:id="0"/>
    </w:p>
    <w:sectPr w:rsidR="00D338C4" w:rsidRPr="00E321BE" w:rsidSect="00E321BE">
      <w:pgSz w:w="11900" w:h="16840"/>
      <w:pgMar w:top="1152" w:right="1296" w:bottom="1152" w:left="1296"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E00B9"/>
    <w:multiLevelType w:val="hybridMultilevel"/>
    <w:tmpl w:val="13F2784A"/>
    <w:lvl w:ilvl="0" w:tplc="27A2FE22">
      <w:start w:val="1"/>
      <w:numFmt w:val="decimal"/>
      <w:lvlText w:val="%1."/>
      <w:lvlJc w:val="left"/>
      <w:pPr>
        <w:ind w:left="720" w:hanging="360"/>
      </w:pPr>
      <w:rPr>
        <w:rFonts w:ascii="Times New Roman" w:hAnsi="Times New Roman" w:cs="Times New Roman"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6663EE"/>
    <w:multiLevelType w:val="hybridMultilevel"/>
    <w:tmpl w:val="BBC640C2"/>
    <w:lvl w:ilvl="0" w:tplc="4FE8F176">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
    <w:nsid w:val="47E30092"/>
    <w:multiLevelType w:val="hybridMultilevel"/>
    <w:tmpl w:val="C1BE1ADA"/>
    <w:lvl w:ilvl="0" w:tplc="A69AF8A0">
      <w:start w:val="1"/>
      <w:numFmt w:val="decimal"/>
      <w:pStyle w:val="Literatura"/>
      <w:lvlText w:val="%1."/>
      <w:lvlJc w:val="left"/>
      <w:pPr>
        <w:ind w:left="340" w:hanging="340"/>
      </w:pPr>
      <w:rPr>
        <w:rFonts w:ascii="Cambria" w:hAnsi="Cambria" w:hint="default"/>
        <w:spacing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B6369B"/>
    <w:multiLevelType w:val="hybridMultilevel"/>
    <w:tmpl w:val="02DE4E9C"/>
    <w:lvl w:ilvl="0" w:tplc="0409000F">
      <w:start w:val="1"/>
      <w:numFmt w:val="decimal"/>
      <w:lvlText w:val="%1."/>
      <w:lvlJc w:val="left"/>
      <w:pPr>
        <w:ind w:left="928"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1"/>
  <w:proofState w:spelling="clean" w:grammar="clean"/>
  <w:defaultTabStop w:val="720"/>
  <w:hyphenationZone w:val="425"/>
  <w:characterSpacingControl w:val="doNotCompress"/>
  <w:compat/>
  <w:rsids>
    <w:rsidRoot w:val="00333769"/>
    <w:rsid w:val="00015A9C"/>
    <w:rsid w:val="00026A5A"/>
    <w:rsid w:val="00206362"/>
    <w:rsid w:val="00263FFB"/>
    <w:rsid w:val="00333769"/>
    <w:rsid w:val="003B041C"/>
    <w:rsid w:val="006853F7"/>
    <w:rsid w:val="006F3EFB"/>
    <w:rsid w:val="0071409B"/>
    <w:rsid w:val="00790737"/>
    <w:rsid w:val="007F7758"/>
    <w:rsid w:val="0080097A"/>
    <w:rsid w:val="009539D4"/>
    <w:rsid w:val="009D6AD0"/>
    <w:rsid w:val="00A52491"/>
    <w:rsid w:val="00AE2B0D"/>
    <w:rsid w:val="00B5780C"/>
    <w:rsid w:val="00BF63B6"/>
    <w:rsid w:val="00C244A3"/>
    <w:rsid w:val="00C32578"/>
    <w:rsid w:val="00D338C4"/>
    <w:rsid w:val="00D85DFE"/>
    <w:rsid w:val="00E235AD"/>
    <w:rsid w:val="00E321BE"/>
    <w:rsid w:val="00ED29F8"/>
    <w:rsid w:val="00F54F3B"/>
    <w:rsid w:val="00F810DA"/>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69"/>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teratura">
    <w:name w:val="Literatura"/>
    <w:basedOn w:val="ListParagraph"/>
    <w:qFormat/>
    <w:rsid w:val="0071409B"/>
    <w:pPr>
      <w:numPr>
        <w:numId w:val="1"/>
      </w:numPr>
      <w:spacing w:after="120"/>
      <w:jc w:val="both"/>
    </w:pPr>
    <w:rPr>
      <w:rFonts w:ascii="Cambria" w:hAnsi="Cambria"/>
      <w:sz w:val="22"/>
      <w:szCs w:val="22"/>
      <w:lang w:val="en-GB"/>
    </w:rPr>
  </w:style>
  <w:style w:type="paragraph" w:styleId="ListParagraph">
    <w:name w:val="List Paragraph"/>
    <w:basedOn w:val="Normal"/>
    <w:uiPriority w:val="34"/>
    <w:qFormat/>
    <w:rsid w:val="0071409B"/>
    <w:pPr>
      <w:ind w:left="720"/>
      <w:contextualSpacing/>
    </w:pPr>
    <w:rPr>
      <w:rFonts w:asciiTheme="minorHAnsi" w:eastAsiaTheme="minorHAnsi" w:hAnsiTheme="minorHAnsi" w:cstheme="minorBidi"/>
      <w:sz w:val="24"/>
      <w:szCs w:val="24"/>
    </w:rPr>
  </w:style>
  <w:style w:type="paragraph" w:customStyle="1" w:styleId="Nasloviupoglavlju1">
    <w:name w:val="Naslovi u poglavlju 1"/>
    <w:basedOn w:val="Normal"/>
    <w:qFormat/>
    <w:rsid w:val="0071409B"/>
    <w:pPr>
      <w:spacing w:before="360" w:after="360"/>
      <w:jc w:val="both"/>
    </w:pPr>
    <w:rPr>
      <w:rFonts w:ascii="Cambria" w:eastAsiaTheme="minorHAnsi" w:hAnsi="Cambria" w:cstheme="minorBidi"/>
      <w:b/>
      <w:sz w:val="32"/>
      <w:szCs w:val="32"/>
    </w:rPr>
  </w:style>
  <w:style w:type="paragraph" w:customStyle="1" w:styleId="Tekstpoglavlja">
    <w:name w:val="Tekst poglavlja"/>
    <w:basedOn w:val="Normal"/>
    <w:qFormat/>
    <w:rsid w:val="0071409B"/>
    <w:pPr>
      <w:spacing w:after="120"/>
      <w:jc w:val="both"/>
    </w:pPr>
    <w:rPr>
      <w:rFonts w:ascii="Cambria" w:eastAsiaTheme="minorHAnsi" w:hAnsi="Cambria" w:cstheme="minorBidi"/>
      <w:sz w:val="24"/>
      <w:szCs w:val="24"/>
    </w:rPr>
  </w:style>
  <w:style w:type="paragraph" w:customStyle="1" w:styleId="Naslovpoglavlja">
    <w:name w:val="Naslov poglavlja"/>
    <w:basedOn w:val="Normal"/>
    <w:qFormat/>
    <w:rsid w:val="0071409B"/>
    <w:pPr>
      <w:spacing w:after="1440"/>
    </w:pPr>
    <w:rPr>
      <w:rFonts w:ascii="Cambria" w:eastAsiaTheme="minorHAnsi" w:hAnsi="Cambria" w:cstheme="minorBidi"/>
      <w:b/>
      <w:sz w:val="52"/>
      <w:szCs w:val="52"/>
    </w:rPr>
  </w:style>
  <w:style w:type="paragraph" w:customStyle="1" w:styleId="Nasloviupoglavlju2">
    <w:name w:val="Naslovi u poglavlju 2"/>
    <w:basedOn w:val="Nasloviupoglavlju1"/>
    <w:qFormat/>
    <w:rsid w:val="0071409B"/>
    <w:rPr>
      <w:sz w:val="24"/>
    </w:rPr>
  </w:style>
  <w:style w:type="paragraph" w:customStyle="1" w:styleId="Naslovupoglavlju3">
    <w:name w:val="Naslov u poglavlju 3"/>
    <w:basedOn w:val="Nasloviupoglavlju1"/>
    <w:qFormat/>
    <w:rsid w:val="0071409B"/>
    <w:rPr>
      <w:b w:val="0"/>
      <w:i/>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Stanković</dc:creator>
  <cp:lastModifiedBy>Zarko</cp:lastModifiedBy>
  <cp:revision>7</cp:revision>
  <dcterms:created xsi:type="dcterms:W3CDTF">2022-06-29T16:59:00Z</dcterms:created>
  <dcterms:modified xsi:type="dcterms:W3CDTF">2022-07-06T09:13:00Z</dcterms:modified>
</cp:coreProperties>
</file>