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769" w:rsidRDefault="00333769" w:rsidP="00333769">
      <w:pPr>
        <w:jc w:val="center"/>
        <w:rPr>
          <w:rFonts w:ascii="Times New Roman" w:hAnsi="Times New Roman"/>
          <w:bCs/>
        </w:rPr>
      </w:pPr>
      <w:r w:rsidRPr="001615DE">
        <w:rPr>
          <w:rFonts w:ascii="Times New Roman" w:hAnsi="Times New Roman"/>
          <w:b/>
          <w:bCs/>
        </w:rPr>
        <w:t>Table 5.2</w:t>
      </w:r>
      <w:r w:rsidRPr="001615DE">
        <w:rPr>
          <w:rFonts w:ascii="Times New Roman" w:hAnsi="Times New Roman"/>
          <w:bCs/>
        </w:rPr>
        <w:t xml:space="preserve"> </w:t>
      </w:r>
      <w:r>
        <w:rPr>
          <w:rFonts w:ascii="Times New Roman" w:hAnsi="Times New Roman"/>
          <w:bCs/>
        </w:rPr>
        <w:t>Specification of subjects</w:t>
      </w:r>
      <w:r w:rsidRPr="001615DE">
        <w:rPr>
          <w:rFonts w:ascii="Times New Roman" w:hAnsi="Times New Roman"/>
          <w:bCs/>
        </w:rPr>
        <w:t xml:space="preserve"> </w:t>
      </w:r>
    </w:p>
    <w:p w:rsidR="00F771DD" w:rsidRPr="001615DE" w:rsidRDefault="00F771DD" w:rsidP="00333769">
      <w:pPr>
        <w:jc w:val="center"/>
        <w:rPr>
          <w:rFonts w:ascii="Times New Roman" w:hAnsi="Times New Roman"/>
          <w:bCs/>
        </w:rPr>
      </w:pPr>
    </w:p>
    <w:tbl>
      <w:tblPr>
        <w:tblW w:w="10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4"/>
        <w:gridCol w:w="2100"/>
        <w:gridCol w:w="1226"/>
        <w:gridCol w:w="2121"/>
        <w:gridCol w:w="1514"/>
      </w:tblGrid>
      <w:tr w:rsidR="00333769" w:rsidRPr="001615DE" w:rsidTr="008C0B5B">
        <w:trPr>
          <w:trHeight w:val="218"/>
          <w:jc w:val="center"/>
        </w:trPr>
        <w:tc>
          <w:tcPr>
            <w:tcW w:w="10265"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Study program:</w:t>
            </w:r>
            <w:r w:rsidR="000257D3" w:rsidRPr="00A67EEE">
              <w:rPr>
                <w:rFonts w:ascii="Times New Roman" w:hAnsi="Times New Roman"/>
                <w:bCs/>
                <w:sz w:val="20"/>
                <w:szCs w:val="20"/>
              </w:rPr>
              <w:t xml:space="preserve"> Advanced Data Analytics in Business</w:t>
            </w:r>
          </w:p>
        </w:tc>
      </w:tr>
      <w:tr w:rsidR="00333769" w:rsidRPr="001615DE" w:rsidTr="008C0B5B">
        <w:trPr>
          <w:trHeight w:val="218"/>
          <w:jc w:val="center"/>
        </w:trPr>
        <w:tc>
          <w:tcPr>
            <w:tcW w:w="10265" w:type="dxa"/>
            <w:gridSpan w:val="5"/>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 xml:space="preserve">Name of the subject: </w:t>
            </w:r>
            <w:r w:rsidR="000257D3">
              <w:rPr>
                <w:rFonts w:ascii="Times New Roman" w:hAnsi="Times New Roman"/>
                <w:b/>
                <w:bCs/>
                <w:sz w:val="20"/>
                <w:szCs w:val="20"/>
              </w:rPr>
              <w:t>Time Series Forecasting</w:t>
            </w:r>
          </w:p>
        </w:tc>
      </w:tr>
      <w:tr w:rsidR="00333769" w:rsidRPr="001615DE" w:rsidTr="008C0B5B">
        <w:trPr>
          <w:trHeight w:val="218"/>
          <w:jc w:val="center"/>
        </w:trPr>
        <w:tc>
          <w:tcPr>
            <w:tcW w:w="10265"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Teacher(s):</w:t>
            </w:r>
            <w:r w:rsidR="000257D3" w:rsidRPr="00A67EEE">
              <w:rPr>
                <w:rFonts w:ascii="Times New Roman" w:hAnsi="Times New Roman"/>
                <w:bCs/>
                <w:sz w:val="20"/>
                <w:szCs w:val="20"/>
              </w:rPr>
              <w:t xml:space="preserve"> </w:t>
            </w:r>
            <w:proofErr w:type="spellStart"/>
            <w:r w:rsidR="000257D3" w:rsidRPr="00A67EEE">
              <w:rPr>
                <w:rFonts w:ascii="Times New Roman" w:hAnsi="Times New Roman"/>
                <w:bCs/>
                <w:sz w:val="20"/>
                <w:szCs w:val="20"/>
              </w:rPr>
              <w:t>Vinko</w:t>
            </w:r>
            <w:proofErr w:type="spellEnd"/>
            <w:r w:rsidR="000257D3" w:rsidRPr="00A67EEE">
              <w:rPr>
                <w:rFonts w:ascii="Times New Roman" w:hAnsi="Times New Roman"/>
                <w:bCs/>
                <w:sz w:val="20"/>
                <w:szCs w:val="20"/>
              </w:rPr>
              <w:t xml:space="preserve"> </w:t>
            </w:r>
            <w:proofErr w:type="spellStart"/>
            <w:r w:rsidR="000257D3" w:rsidRPr="00A67EEE">
              <w:rPr>
                <w:rFonts w:ascii="Times New Roman" w:hAnsi="Times New Roman"/>
                <w:bCs/>
                <w:sz w:val="20"/>
                <w:szCs w:val="20"/>
              </w:rPr>
              <w:t>Lepojević</w:t>
            </w:r>
            <w:proofErr w:type="spellEnd"/>
            <w:r w:rsidR="000257D3" w:rsidRPr="00A67EEE">
              <w:rPr>
                <w:rFonts w:ascii="Times New Roman" w:hAnsi="Times New Roman"/>
                <w:bCs/>
                <w:sz w:val="20"/>
                <w:szCs w:val="20"/>
              </w:rPr>
              <w:t xml:space="preserve">, </w:t>
            </w:r>
            <w:proofErr w:type="spellStart"/>
            <w:r w:rsidR="000257D3" w:rsidRPr="00A67EEE">
              <w:rPr>
                <w:rFonts w:ascii="Times New Roman" w:hAnsi="Times New Roman"/>
                <w:bCs/>
                <w:sz w:val="20"/>
                <w:szCs w:val="20"/>
              </w:rPr>
              <w:t>Vesna</w:t>
            </w:r>
            <w:proofErr w:type="spellEnd"/>
            <w:r w:rsidR="000257D3" w:rsidRPr="00A67EEE">
              <w:rPr>
                <w:rFonts w:ascii="Times New Roman" w:hAnsi="Times New Roman"/>
                <w:bCs/>
                <w:sz w:val="20"/>
                <w:szCs w:val="20"/>
              </w:rPr>
              <w:t xml:space="preserve"> </w:t>
            </w:r>
            <w:proofErr w:type="spellStart"/>
            <w:r w:rsidR="000257D3" w:rsidRPr="00A67EEE">
              <w:rPr>
                <w:rFonts w:ascii="Times New Roman" w:hAnsi="Times New Roman"/>
                <w:bCs/>
                <w:sz w:val="20"/>
                <w:szCs w:val="20"/>
              </w:rPr>
              <w:t>Janković-Milić</w:t>
            </w:r>
            <w:proofErr w:type="spellEnd"/>
          </w:p>
        </w:tc>
      </w:tr>
      <w:tr w:rsidR="00333769" w:rsidRPr="001615DE" w:rsidTr="008C0B5B">
        <w:trPr>
          <w:trHeight w:val="218"/>
          <w:jc w:val="center"/>
        </w:trPr>
        <w:tc>
          <w:tcPr>
            <w:tcW w:w="10265" w:type="dxa"/>
            <w:gridSpan w:val="5"/>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Status of the subject:</w:t>
            </w:r>
            <w:r w:rsidR="000257D3" w:rsidRPr="00A67EEE">
              <w:rPr>
                <w:rFonts w:ascii="Times New Roman" w:hAnsi="Times New Roman"/>
                <w:bCs/>
                <w:sz w:val="20"/>
                <w:szCs w:val="20"/>
              </w:rPr>
              <w:t xml:space="preserve"> Core</w:t>
            </w:r>
            <w:r w:rsidR="00C31D32">
              <w:rPr>
                <w:rFonts w:ascii="Times New Roman" w:hAnsi="Times New Roman"/>
                <w:bCs/>
                <w:sz w:val="20"/>
                <w:szCs w:val="20"/>
              </w:rPr>
              <w:t xml:space="preserve"> subject</w:t>
            </w:r>
          </w:p>
        </w:tc>
      </w:tr>
      <w:tr w:rsidR="00333769" w:rsidRPr="001615DE" w:rsidTr="008C0B5B">
        <w:trPr>
          <w:trHeight w:val="218"/>
          <w:jc w:val="center"/>
        </w:trPr>
        <w:tc>
          <w:tcPr>
            <w:tcW w:w="10265" w:type="dxa"/>
            <w:gridSpan w:val="5"/>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Number of ECTS</w:t>
            </w:r>
            <w:r>
              <w:rPr>
                <w:rFonts w:ascii="Times New Roman" w:hAnsi="Times New Roman"/>
                <w:b/>
                <w:bCs/>
                <w:sz w:val="20"/>
                <w:szCs w:val="20"/>
              </w:rPr>
              <w:t xml:space="preserve"> </w:t>
            </w:r>
            <w:r w:rsidRPr="00FE6A71">
              <w:rPr>
                <w:rFonts w:ascii="Times New Roman" w:hAnsi="Times New Roman"/>
                <w:b/>
                <w:bCs/>
                <w:sz w:val="20"/>
                <w:szCs w:val="20"/>
              </w:rPr>
              <w:t>credits</w:t>
            </w:r>
            <w:r w:rsidRPr="001615DE">
              <w:rPr>
                <w:rFonts w:ascii="Times New Roman" w:hAnsi="Times New Roman"/>
                <w:b/>
                <w:bCs/>
                <w:sz w:val="20"/>
                <w:szCs w:val="20"/>
              </w:rPr>
              <w:t>:</w:t>
            </w:r>
            <w:r w:rsidR="000257D3">
              <w:rPr>
                <w:rFonts w:ascii="Times New Roman" w:hAnsi="Times New Roman"/>
                <w:b/>
                <w:bCs/>
                <w:sz w:val="20"/>
                <w:szCs w:val="20"/>
              </w:rPr>
              <w:t xml:space="preserve"> </w:t>
            </w:r>
            <w:r w:rsidR="00F771DD">
              <w:rPr>
                <w:rFonts w:ascii="Times New Roman" w:hAnsi="Times New Roman"/>
                <w:b/>
                <w:bCs/>
                <w:sz w:val="20"/>
                <w:szCs w:val="20"/>
              </w:rPr>
              <w:t>8</w:t>
            </w:r>
          </w:p>
        </w:tc>
      </w:tr>
      <w:tr w:rsidR="00333769" w:rsidRPr="001615DE" w:rsidTr="008C0B5B">
        <w:trPr>
          <w:trHeight w:val="218"/>
          <w:jc w:val="center"/>
        </w:trPr>
        <w:tc>
          <w:tcPr>
            <w:tcW w:w="10265" w:type="dxa"/>
            <w:gridSpan w:val="5"/>
            <w:vAlign w:val="center"/>
          </w:tcPr>
          <w:p w:rsidR="00333769" w:rsidRPr="00E62A96" w:rsidRDefault="00333769" w:rsidP="00AB3005">
            <w:pPr>
              <w:tabs>
                <w:tab w:val="left" w:pos="567"/>
              </w:tabs>
              <w:spacing w:after="60"/>
              <w:rPr>
                <w:rFonts w:ascii="Times New Roman" w:hAnsi="Times New Roman"/>
                <w:sz w:val="20"/>
                <w:szCs w:val="20"/>
              </w:rPr>
            </w:pPr>
            <w:r w:rsidRPr="001615DE">
              <w:rPr>
                <w:rFonts w:ascii="Times New Roman" w:hAnsi="Times New Roman"/>
                <w:b/>
                <w:bCs/>
                <w:sz w:val="20"/>
                <w:szCs w:val="20"/>
              </w:rPr>
              <w:t>Conditions:</w:t>
            </w:r>
            <w:r w:rsidR="000257D3" w:rsidRPr="00A67EEE">
              <w:rPr>
                <w:rFonts w:ascii="Times New Roman" w:hAnsi="Times New Roman"/>
                <w:bCs/>
                <w:sz w:val="20"/>
                <w:szCs w:val="20"/>
              </w:rPr>
              <w:t xml:space="preserve"> </w:t>
            </w:r>
            <w:r w:rsidR="00AB3005">
              <w:rPr>
                <w:rFonts w:ascii="Times New Roman" w:hAnsi="Times New Roman"/>
                <w:bCs/>
                <w:sz w:val="20"/>
                <w:szCs w:val="20"/>
              </w:rPr>
              <w:t>completed course</w:t>
            </w:r>
            <w:r w:rsidR="00E62A96">
              <w:rPr>
                <w:rFonts w:ascii="Times New Roman" w:hAnsi="Times New Roman"/>
                <w:bCs/>
                <w:sz w:val="20"/>
                <w:szCs w:val="20"/>
              </w:rPr>
              <w:t xml:space="preserve">  Programming for business applications 1</w:t>
            </w:r>
          </w:p>
        </w:tc>
      </w:tr>
      <w:tr w:rsidR="00333769" w:rsidRPr="001615DE" w:rsidTr="008C0B5B">
        <w:trPr>
          <w:trHeight w:val="218"/>
          <w:jc w:val="center"/>
        </w:trPr>
        <w:tc>
          <w:tcPr>
            <w:tcW w:w="10265"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Subject goal</w:t>
            </w:r>
          </w:p>
          <w:p w:rsidR="00333769" w:rsidRPr="001615DE" w:rsidRDefault="00647DEF" w:rsidP="00E62A96">
            <w:pPr>
              <w:tabs>
                <w:tab w:val="left" w:pos="567"/>
              </w:tabs>
              <w:spacing w:after="60"/>
              <w:jc w:val="both"/>
              <w:rPr>
                <w:rFonts w:ascii="Times New Roman" w:hAnsi="Times New Roman"/>
                <w:b/>
                <w:bCs/>
                <w:sz w:val="20"/>
                <w:szCs w:val="20"/>
              </w:rPr>
            </w:pPr>
            <w:r w:rsidRPr="00647DEF">
              <w:rPr>
                <w:rFonts w:ascii="Times New Roman" w:hAnsi="Times New Roman"/>
                <w:bCs/>
                <w:sz w:val="20"/>
                <w:szCs w:val="20"/>
                <w:lang w:val="en-GB"/>
              </w:rPr>
              <w:t>Mastering models and methods in the analysis and forecasting of time series and preparing students for the application of acquired knowledge to data from various fields of economics. This course offers a comprehensive approach to advanced mode</w:t>
            </w:r>
            <w:r>
              <w:rPr>
                <w:rFonts w:ascii="Times New Roman" w:hAnsi="Times New Roman"/>
                <w:bCs/>
                <w:sz w:val="20"/>
                <w:szCs w:val="20"/>
                <w:lang w:val="en-GB"/>
              </w:rPr>
              <w:t>l</w:t>
            </w:r>
            <w:r w:rsidRPr="00647DEF">
              <w:rPr>
                <w:rFonts w:ascii="Times New Roman" w:hAnsi="Times New Roman"/>
                <w:bCs/>
                <w:sz w:val="20"/>
                <w:szCs w:val="20"/>
                <w:lang w:val="en-GB"/>
              </w:rPr>
              <w:t>ling of time series. Students can master various analytical tools that will enable them to understand time series.</w:t>
            </w:r>
          </w:p>
        </w:tc>
      </w:tr>
      <w:tr w:rsidR="00333769" w:rsidRPr="001615DE" w:rsidTr="00E62A96">
        <w:trPr>
          <w:trHeight w:val="3156"/>
          <w:jc w:val="center"/>
        </w:trPr>
        <w:tc>
          <w:tcPr>
            <w:tcW w:w="10265"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Outcome of the subject</w:t>
            </w:r>
            <w:r w:rsidRPr="001615DE">
              <w:rPr>
                <w:rFonts w:ascii="Times New Roman" w:hAnsi="Times New Roman"/>
                <w:b/>
                <w:bCs/>
                <w:sz w:val="20"/>
                <w:szCs w:val="20"/>
              </w:rPr>
              <w:t xml:space="preserve"> </w:t>
            </w:r>
          </w:p>
          <w:p w:rsidR="000257D3" w:rsidRPr="0043320E" w:rsidRDefault="000257D3" w:rsidP="00E1360F">
            <w:pPr>
              <w:pStyle w:val="NormalWeb"/>
              <w:spacing w:before="0" w:beforeAutospacing="0" w:after="60" w:afterAutospacing="0"/>
              <w:rPr>
                <w:sz w:val="20"/>
                <w:szCs w:val="20"/>
              </w:rPr>
            </w:pPr>
            <w:r w:rsidRPr="0043320E">
              <w:rPr>
                <w:sz w:val="20"/>
                <w:szCs w:val="20"/>
              </w:rPr>
              <w:t xml:space="preserve">After this course students will be able to: </w:t>
            </w:r>
          </w:p>
          <w:p w:rsidR="000257D3" w:rsidRPr="0043320E" w:rsidRDefault="000257D3" w:rsidP="00E1360F">
            <w:pPr>
              <w:pStyle w:val="NormalWeb"/>
              <w:numPr>
                <w:ilvl w:val="0"/>
                <w:numId w:val="2"/>
              </w:numPr>
              <w:spacing w:before="0" w:beforeAutospacing="0" w:after="60" w:afterAutospacing="0"/>
              <w:ind w:left="373"/>
              <w:rPr>
                <w:sz w:val="20"/>
                <w:szCs w:val="20"/>
              </w:rPr>
            </w:pPr>
            <w:r w:rsidRPr="0043320E">
              <w:rPr>
                <w:sz w:val="20"/>
                <w:szCs w:val="20"/>
              </w:rPr>
              <w:t xml:space="preserve">Use </w:t>
            </w:r>
            <w:r w:rsidR="00F068D1">
              <w:rPr>
                <w:iCs/>
                <w:sz w:val="20"/>
                <w:szCs w:val="20"/>
                <w:lang w:val="en-US"/>
              </w:rPr>
              <w:t xml:space="preserve">Python </w:t>
            </w:r>
            <w:r w:rsidRPr="0043320E">
              <w:rPr>
                <w:sz w:val="20"/>
                <w:szCs w:val="20"/>
              </w:rPr>
              <w:t>to perform calculations with time and date based data;</w:t>
            </w:r>
          </w:p>
          <w:p w:rsidR="000257D3" w:rsidRPr="0043320E" w:rsidRDefault="000257D3" w:rsidP="00E1360F">
            <w:pPr>
              <w:pStyle w:val="NormalWeb"/>
              <w:numPr>
                <w:ilvl w:val="0"/>
                <w:numId w:val="2"/>
              </w:numPr>
              <w:spacing w:before="0" w:beforeAutospacing="0" w:after="60" w:afterAutospacing="0"/>
              <w:ind w:left="373"/>
              <w:rPr>
                <w:sz w:val="20"/>
                <w:szCs w:val="20"/>
              </w:rPr>
            </w:pPr>
            <w:r w:rsidRPr="0043320E">
              <w:rPr>
                <w:sz w:val="20"/>
                <w:szCs w:val="20"/>
              </w:rPr>
              <w:t>Create models for time series data;</w:t>
            </w:r>
          </w:p>
          <w:p w:rsidR="000257D3" w:rsidRPr="0043320E" w:rsidRDefault="000257D3" w:rsidP="00E1360F">
            <w:pPr>
              <w:pStyle w:val="NormalWeb"/>
              <w:numPr>
                <w:ilvl w:val="0"/>
                <w:numId w:val="2"/>
              </w:numPr>
              <w:spacing w:before="0" w:beforeAutospacing="0" w:after="60" w:afterAutospacing="0"/>
              <w:ind w:left="373"/>
              <w:rPr>
                <w:sz w:val="20"/>
                <w:szCs w:val="20"/>
              </w:rPr>
            </w:pPr>
            <w:r w:rsidRPr="0043320E">
              <w:rPr>
                <w:sz w:val="20"/>
                <w:szCs w:val="20"/>
              </w:rPr>
              <w:t>Use models for forecasting;</w:t>
            </w:r>
          </w:p>
          <w:p w:rsidR="000257D3" w:rsidRPr="0043320E" w:rsidRDefault="000257D3" w:rsidP="00E1360F">
            <w:pPr>
              <w:pStyle w:val="NormalWeb"/>
              <w:numPr>
                <w:ilvl w:val="0"/>
                <w:numId w:val="2"/>
              </w:numPr>
              <w:spacing w:before="0" w:beforeAutospacing="0" w:after="60" w:afterAutospacing="0"/>
              <w:ind w:left="373"/>
              <w:rPr>
                <w:sz w:val="20"/>
                <w:szCs w:val="20"/>
              </w:rPr>
            </w:pPr>
            <w:r w:rsidRPr="0043320E">
              <w:rPr>
                <w:sz w:val="20"/>
                <w:szCs w:val="20"/>
              </w:rPr>
              <w:t>Identify which models are suitable for a given dataset;</w:t>
            </w:r>
          </w:p>
          <w:p w:rsidR="000257D3" w:rsidRPr="0043320E" w:rsidRDefault="000257D3" w:rsidP="00E1360F">
            <w:pPr>
              <w:pStyle w:val="NormalWeb"/>
              <w:numPr>
                <w:ilvl w:val="0"/>
                <w:numId w:val="2"/>
              </w:numPr>
              <w:spacing w:before="0" w:beforeAutospacing="0" w:after="60" w:afterAutospacing="0"/>
              <w:ind w:left="373"/>
              <w:rPr>
                <w:sz w:val="20"/>
                <w:szCs w:val="20"/>
              </w:rPr>
            </w:pPr>
            <w:r w:rsidRPr="0043320E">
              <w:rPr>
                <w:sz w:val="20"/>
                <w:szCs w:val="20"/>
              </w:rPr>
              <w:t>Visualize time series data;</w:t>
            </w:r>
          </w:p>
          <w:p w:rsidR="000257D3" w:rsidRPr="0043320E" w:rsidRDefault="000257D3" w:rsidP="00E1360F">
            <w:pPr>
              <w:pStyle w:val="NormalWeb"/>
              <w:numPr>
                <w:ilvl w:val="0"/>
                <w:numId w:val="2"/>
              </w:numPr>
              <w:spacing w:before="0" w:beforeAutospacing="0" w:after="60" w:afterAutospacing="0"/>
              <w:ind w:left="373"/>
              <w:rPr>
                <w:sz w:val="20"/>
                <w:szCs w:val="20"/>
              </w:rPr>
            </w:pPr>
            <w:r w:rsidRPr="0043320E">
              <w:rPr>
                <w:sz w:val="20"/>
                <w:szCs w:val="20"/>
              </w:rPr>
              <w:t>Transform standard data into time series format;</w:t>
            </w:r>
          </w:p>
          <w:p w:rsidR="000257D3" w:rsidRPr="0043320E" w:rsidRDefault="000257D3" w:rsidP="00E1360F">
            <w:pPr>
              <w:pStyle w:val="NormalWeb"/>
              <w:numPr>
                <w:ilvl w:val="0"/>
                <w:numId w:val="2"/>
              </w:numPr>
              <w:spacing w:before="0" w:beforeAutospacing="0" w:after="60" w:afterAutospacing="0"/>
              <w:ind w:left="373"/>
              <w:rPr>
                <w:sz w:val="20"/>
                <w:szCs w:val="20"/>
              </w:rPr>
            </w:pPr>
            <w:r w:rsidRPr="0043320E">
              <w:rPr>
                <w:sz w:val="20"/>
                <w:szCs w:val="20"/>
              </w:rPr>
              <w:t>Clean and pre-process time series;</w:t>
            </w:r>
          </w:p>
          <w:p w:rsidR="000257D3" w:rsidRPr="0043320E" w:rsidRDefault="000257D3" w:rsidP="00E1360F">
            <w:pPr>
              <w:pStyle w:val="NormalWeb"/>
              <w:numPr>
                <w:ilvl w:val="0"/>
                <w:numId w:val="2"/>
              </w:numPr>
              <w:spacing w:before="0" w:beforeAutospacing="0" w:after="60" w:afterAutospacing="0"/>
              <w:ind w:left="373"/>
              <w:rPr>
                <w:sz w:val="20"/>
                <w:szCs w:val="20"/>
              </w:rPr>
            </w:pPr>
            <w:r w:rsidRPr="0043320E">
              <w:rPr>
                <w:sz w:val="20"/>
                <w:szCs w:val="20"/>
              </w:rPr>
              <w:t>Create ARIMA and exponential smoothing models,</w:t>
            </w:r>
          </w:p>
          <w:p w:rsidR="000257D3" w:rsidRPr="000257D3" w:rsidRDefault="000257D3" w:rsidP="00E1360F">
            <w:pPr>
              <w:pStyle w:val="NormalWeb"/>
              <w:numPr>
                <w:ilvl w:val="0"/>
                <w:numId w:val="2"/>
              </w:numPr>
              <w:tabs>
                <w:tab w:val="left" w:pos="702"/>
              </w:tabs>
              <w:spacing w:before="0" w:beforeAutospacing="0" w:after="60" w:afterAutospacing="0"/>
              <w:ind w:left="373"/>
              <w:rPr>
                <w:b/>
                <w:bCs/>
                <w:sz w:val="20"/>
                <w:szCs w:val="20"/>
                <w:lang w:val="en-US"/>
              </w:rPr>
            </w:pPr>
            <w:r w:rsidRPr="000257D3">
              <w:rPr>
                <w:sz w:val="20"/>
                <w:szCs w:val="20"/>
              </w:rPr>
              <w:t>Identify the best time series libraries for a given problem;</w:t>
            </w:r>
          </w:p>
          <w:p w:rsidR="00333769" w:rsidRPr="000257D3" w:rsidRDefault="000257D3" w:rsidP="00E1360F">
            <w:pPr>
              <w:pStyle w:val="NormalWeb"/>
              <w:numPr>
                <w:ilvl w:val="0"/>
                <w:numId w:val="2"/>
              </w:numPr>
              <w:tabs>
                <w:tab w:val="left" w:pos="702"/>
              </w:tabs>
              <w:spacing w:after="60" w:afterAutospacing="0"/>
              <w:ind w:left="373"/>
              <w:rPr>
                <w:b/>
                <w:bCs/>
                <w:sz w:val="20"/>
                <w:szCs w:val="20"/>
                <w:lang w:val="en-US"/>
              </w:rPr>
            </w:pPr>
            <w:r w:rsidRPr="000257D3">
              <w:rPr>
                <w:sz w:val="20"/>
                <w:szCs w:val="20"/>
              </w:rPr>
              <w:t>Compare the accuracy of different models.</w:t>
            </w:r>
          </w:p>
        </w:tc>
      </w:tr>
      <w:tr w:rsidR="00333769" w:rsidRPr="001615DE" w:rsidTr="008C0B5B">
        <w:trPr>
          <w:trHeight w:val="218"/>
          <w:jc w:val="center"/>
        </w:trPr>
        <w:tc>
          <w:tcPr>
            <w:tcW w:w="10265"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Subject content</w:t>
            </w:r>
          </w:p>
          <w:p w:rsidR="00333769" w:rsidRPr="001615DE" w:rsidRDefault="00333769" w:rsidP="007F0902">
            <w:pPr>
              <w:tabs>
                <w:tab w:val="left" w:pos="567"/>
              </w:tabs>
              <w:spacing w:after="60"/>
              <w:rPr>
                <w:rFonts w:ascii="Times New Roman" w:hAnsi="Times New Roman"/>
                <w:i/>
                <w:iCs/>
                <w:sz w:val="20"/>
                <w:szCs w:val="20"/>
              </w:rPr>
            </w:pPr>
            <w:r w:rsidRPr="001615DE">
              <w:rPr>
                <w:rFonts w:ascii="Times New Roman" w:hAnsi="Times New Roman"/>
                <w:i/>
                <w:iCs/>
                <w:sz w:val="20"/>
                <w:szCs w:val="20"/>
              </w:rPr>
              <w:t xml:space="preserve">Theory </w:t>
            </w:r>
          </w:p>
          <w:p w:rsidR="000257D3" w:rsidRPr="007D6695" w:rsidRDefault="000257D3" w:rsidP="000257D3">
            <w:pPr>
              <w:tabs>
                <w:tab w:val="left" w:pos="567"/>
              </w:tabs>
              <w:spacing w:after="60"/>
              <w:rPr>
                <w:rFonts w:ascii="Times New Roman" w:hAnsi="Times New Roman"/>
                <w:iCs/>
                <w:sz w:val="20"/>
                <w:szCs w:val="20"/>
              </w:rPr>
            </w:pPr>
            <w:r w:rsidRPr="007D6695">
              <w:rPr>
                <w:rFonts w:ascii="Times New Roman" w:hAnsi="Times New Roman"/>
                <w:iCs/>
                <w:sz w:val="20"/>
                <w:szCs w:val="20"/>
              </w:rPr>
              <w:t xml:space="preserve">Working with data sets and time in </w:t>
            </w:r>
            <w:r w:rsidR="00647DEF">
              <w:rPr>
                <w:rFonts w:ascii="Times New Roman" w:hAnsi="Times New Roman"/>
                <w:iCs/>
                <w:sz w:val="20"/>
                <w:szCs w:val="20"/>
              </w:rPr>
              <w:t>Python</w:t>
            </w:r>
            <w:r w:rsidRPr="007D6695">
              <w:rPr>
                <w:rFonts w:ascii="Times New Roman" w:hAnsi="Times New Roman"/>
                <w:iCs/>
                <w:sz w:val="20"/>
                <w:szCs w:val="20"/>
              </w:rPr>
              <w:t xml:space="preserve">, Time Series Data Pre-Processing and </w:t>
            </w:r>
            <w:proofErr w:type="spellStart"/>
            <w:r w:rsidRPr="007D6695">
              <w:rPr>
                <w:rFonts w:ascii="Times New Roman" w:hAnsi="Times New Roman"/>
                <w:iCs/>
                <w:sz w:val="20"/>
                <w:szCs w:val="20"/>
              </w:rPr>
              <w:t>Vizualization</w:t>
            </w:r>
            <w:proofErr w:type="spellEnd"/>
            <w:r w:rsidRPr="007D6695">
              <w:rPr>
                <w:rFonts w:ascii="Times New Roman" w:hAnsi="Times New Roman"/>
                <w:iCs/>
                <w:sz w:val="20"/>
                <w:szCs w:val="20"/>
              </w:rPr>
              <w:t xml:space="preserve">, Statistical Background for Time Series Analysis and </w:t>
            </w:r>
            <w:proofErr w:type="spellStart"/>
            <w:r w:rsidRPr="007D6695">
              <w:rPr>
                <w:rFonts w:ascii="Times New Roman" w:hAnsi="Times New Roman"/>
                <w:iCs/>
                <w:sz w:val="20"/>
                <w:szCs w:val="20"/>
              </w:rPr>
              <w:t>Forecating</w:t>
            </w:r>
            <w:proofErr w:type="spellEnd"/>
            <w:r w:rsidRPr="007D6695">
              <w:rPr>
                <w:rFonts w:ascii="Times New Roman" w:hAnsi="Times New Roman"/>
                <w:iCs/>
                <w:sz w:val="20"/>
                <w:szCs w:val="20"/>
              </w:rPr>
              <w:t>, ARIMA models, Multivariate Time Series Analysis, Neural Networks in Time Series Analysis.</w:t>
            </w:r>
          </w:p>
          <w:p w:rsidR="00333769" w:rsidRPr="001615DE" w:rsidRDefault="00333769" w:rsidP="007F0902">
            <w:pPr>
              <w:tabs>
                <w:tab w:val="left" w:pos="567"/>
              </w:tabs>
              <w:spacing w:after="60"/>
              <w:rPr>
                <w:rFonts w:ascii="Times New Roman" w:hAnsi="Times New Roman"/>
                <w:i/>
                <w:iCs/>
                <w:sz w:val="20"/>
                <w:szCs w:val="20"/>
              </w:rPr>
            </w:pPr>
            <w:r w:rsidRPr="001615DE">
              <w:rPr>
                <w:rFonts w:ascii="Times New Roman" w:hAnsi="Times New Roman"/>
                <w:i/>
                <w:iCs/>
                <w:sz w:val="20"/>
                <w:szCs w:val="20"/>
              </w:rPr>
              <w:t>Practical learning</w:t>
            </w:r>
          </w:p>
          <w:p w:rsidR="00333769" w:rsidRPr="001615DE" w:rsidRDefault="000257D3" w:rsidP="00E62A96">
            <w:pPr>
              <w:tabs>
                <w:tab w:val="left" w:pos="567"/>
              </w:tabs>
              <w:spacing w:after="60"/>
              <w:rPr>
                <w:rFonts w:ascii="Times New Roman" w:hAnsi="Times New Roman"/>
                <w:sz w:val="20"/>
                <w:szCs w:val="20"/>
              </w:rPr>
            </w:pPr>
            <w:r w:rsidRPr="004673C8">
              <w:rPr>
                <w:rFonts w:ascii="Times New Roman" w:hAnsi="Times New Roman"/>
                <w:iCs/>
                <w:sz w:val="20"/>
                <w:szCs w:val="20"/>
              </w:rPr>
              <w:t xml:space="preserve">Application of </w:t>
            </w:r>
            <w:r>
              <w:rPr>
                <w:rFonts w:ascii="Times New Roman" w:hAnsi="Times New Roman"/>
                <w:iCs/>
                <w:sz w:val="20"/>
                <w:szCs w:val="20"/>
              </w:rPr>
              <w:t>time series</w:t>
            </w:r>
            <w:r w:rsidRPr="004673C8">
              <w:rPr>
                <w:rFonts w:ascii="Times New Roman" w:hAnsi="Times New Roman"/>
                <w:iCs/>
                <w:sz w:val="20"/>
                <w:szCs w:val="20"/>
              </w:rPr>
              <w:t xml:space="preserve"> analysis </w:t>
            </w:r>
            <w:r>
              <w:rPr>
                <w:rFonts w:ascii="Times New Roman" w:hAnsi="Times New Roman"/>
                <w:iCs/>
                <w:sz w:val="20"/>
                <w:szCs w:val="20"/>
              </w:rPr>
              <w:t xml:space="preserve">and forecasting </w:t>
            </w:r>
            <w:r w:rsidRPr="004673C8">
              <w:rPr>
                <w:rFonts w:ascii="Times New Roman" w:hAnsi="Times New Roman"/>
                <w:iCs/>
                <w:sz w:val="20"/>
                <w:szCs w:val="20"/>
              </w:rPr>
              <w:t xml:space="preserve">methods on concrete data </w:t>
            </w:r>
            <w:r>
              <w:rPr>
                <w:rFonts w:ascii="Times New Roman" w:hAnsi="Times New Roman"/>
                <w:iCs/>
                <w:sz w:val="20"/>
                <w:szCs w:val="20"/>
              </w:rPr>
              <w:t>using programming language</w:t>
            </w:r>
            <w:r w:rsidRPr="004673C8">
              <w:rPr>
                <w:rFonts w:ascii="Times New Roman" w:hAnsi="Times New Roman"/>
                <w:iCs/>
                <w:sz w:val="20"/>
                <w:szCs w:val="20"/>
              </w:rPr>
              <w:t xml:space="preserve"> </w:t>
            </w:r>
            <w:r w:rsidR="008C0B5B">
              <w:rPr>
                <w:rFonts w:ascii="Times New Roman" w:hAnsi="Times New Roman"/>
                <w:iCs/>
                <w:sz w:val="20"/>
                <w:szCs w:val="20"/>
              </w:rPr>
              <w:t>Python</w:t>
            </w:r>
            <w:r w:rsidR="00647DEF">
              <w:rPr>
                <w:rFonts w:ascii="Times New Roman" w:hAnsi="Times New Roman"/>
                <w:iCs/>
                <w:sz w:val="20"/>
                <w:szCs w:val="20"/>
              </w:rPr>
              <w:t>.</w:t>
            </w:r>
          </w:p>
        </w:tc>
      </w:tr>
      <w:tr w:rsidR="00333769" w:rsidRPr="001615DE" w:rsidTr="008C0B5B">
        <w:trPr>
          <w:trHeight w:val="218"/>
          <w:jc w:val="center"/>
        </w:trPr>
        <w:tc>
          <w:tcPr>
            <w:tcW w:w="10265"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 xml:space="preserve">Literature </w:t>
            </w:r>
          </w:p>
          <w:p w:rsidR="00647DEF" w:rsidRPr="003E52EE" w:rsidRDefault="00647DEF" w:rsidP="00E1360F">
            <w:pPr>
              <w:pStyle w:val="ListParagraph"/>
              <w:numPr>
                <w:ilvl w:val="0"/>
                <w:numId w:val="3"/>
              </w:numPr>
              <w:tabs>
                <w:tab w:val="left" w:pos="567"/>
              </w:tabs>
              <w:spacing w:before="0" w:after="60"/>
              <w:ind w:left="368" w:hanging="357"/>
              <w:contextualSpacing w:val="0"/>
              <w:rPr>
                <w:rFonts w:ascii="Times New Roman" w:hAnsi="Times New Roman"/>
                <w:bCs/>
                <w:sz w:val="20"/>
                <w:szCs w:val="20"/>
              </w:rPr>
            </w:pPr>
            <w:r w:rsidRPr="003E52EE">
              <w:rPr>
                <w:rFonts w:ascii="Times New Roman" w:hAnsi="Times New Roman"/>
                <w:noProof/>
                <w:sz w:val="20"/>
                <w:szCs w:val="20"/>
              </w:rPr>
              <w:t>Brooks, C. М. (20</w:t>
            </w:r>
            <w:r>
              <w:rPr>
                <w:rFonts w:ascii="Times New Roman" w:hAnsi="Times New Roman"/>
                <w:noProof/>
                <w:sz w:val="20"/>
                <w:szCs w:val="20"/>
              </w:rPr>
              <w:t>14</w:t>
            </w:r>
            <w:r w:rsidRPr="003E52EE">
              <w:rPr>
                <w:rFonts w:ascii="Times New Roman" w:hAnsi="Times New Roman"/>
                <w:noProof/>
                <w:sz w:val="20"/>
                <w:szCs w:val="20"/>
              </w:rPr>
              <w:t>)</w:t>
            </w:r>
            <w:r>
              <w:rPr>
                <w:rFonts w:ascii="Times New Roman" w:hAnsi="Times New Roman"/>
                <w:noProof/>
                <w:sz w:val="20"/>
                <w:szCs w:val="20"/>
              </w:rPr>
              <w:t>.</w:t>
            </w:r>
            <w:r w:rsidR="00E62A96">
              <w:rPr>
                <w:rFonts w:ascii="Times New Roman" w:hAnsi="Times New Roman"/>
                <w:noProof/>
                <w:sz w:val="20"/>
                <w:szCs w:val="20"/>
              </w:rPr>
              <w:t xml:space="preserve"> </w:t>
            </w:r>
            <w:proofErr w:type="gramStart"/>
            <w:r w:rsidRPr="003E52EE">
              <w:rPr>
                <w:rFonts w:ascii="Times New Roman" w:hAnsi="Times New Roman"/>
                <w:bCs/>
                <w:i/>
                <w:sz w:val="20"/>
                <w:szCs w:val="20"/>
              </w:rPr>
              <w:t>Introductory</w:t>
            </w:r>
            <w:r>
              <w:rPr>
                <w:rFonts w:ascii="Times New Roman" w:hAnsi="Times New Roman"/>
                <w:bCs/>
                <w:i/>
                <w:sz w:val="20"/>
                <w:szCs w:val="20"/>
              </w:rPr>
              <w:t xml:space="preserve"> </w:t>
            </w:r>
            <w:r w:rsidR="007C6865">
              <w:rPr>
                <w:rFonts w:ascii="Times New Roman" w:hAnsi="Times New Roman"/>
                <w:bCs/>
                <w:i/>
                <w:sz w:val="20"/>
                <w:szCs w:val="20"/>
              </w:rPr>
              <w:t xml:space="preserve"> </w:t>
            </w:r>
            <w:r w:rsidRPr="003E52EE">
              <w:rPr>
                <w:rFonts w:ascii="Times New Roman" w:hAnsi="Times New Roman"/>
                <w:bCs/>
                <w:i/>
                <w:sz w:val="20"/>
                <w:szCs w:val="20"/>
              </w:rPr>
              <w:t>Econometrics</w:t>
            </w:r>
            <w:proofErr w:type="gramEnd"/>
            <w:r w:rsidRPr="003E52EE">
              <w:rPr>
                <w:rFonts w:ascii="Times New Roman" w:hAnsi="Times New Roman"/>
                <w:bCs/>
                <w:i/>
                <w:sz w:val="20"/>
                <w:szCs w:val="20"/>
              </w:rPr>
              <w:t xml:space="preserve"> </w:t>
            </w:r>
            <w:r w:rsidR="007C6865">
              <w:rPr>
                <w:rFonts w:ascii="Times New Roman" w:hAnsi="Times New Roman"/>
                <w:bCs/>
                <w:i/>
                <w:sz w:val="20"/>
                <w:szCs w:val="20"/>
              </w:rPr>
              <w:t xml:space="preserve"> </w:t>
            </w:r>
            <w:r w:rsidRPr="003E52EE">
              <w:rPr>
                <w:rFonts w:ascii="Times New Roman" w:hAnsi="Times New Roman"/>
                <w:bCs/>
                <w:i/>
                <w:sz w:val="20"/>
                <w:szCs w:val="20"/>
              </w:rPr>
              <w:t>for Finance</w:t>
            </w:r>
            <w:r w:rsidRPr="00143113">
              <w:rPr>
                <w:rFonts w:ascii="Times New Roman" w:hAnsi="Times New Roman"/>
                <w:sz w:val="20"/>
                <w:szCs w:val="20"/>
              </w:rPr>
              <w:t xml:space="preserve"> [</w:t>
            </w:r>
            <w:r>
              <w:rPr>
                <w:rFonts w:ascii="Times New Roman" w:hAnsi="Times New Roman"/>
                <w:sz w:val="20"/>
                <w:szCs w:val="20"/>
              </w:rPr>
              <w:t>3rd</w:t>
            </w:r>
            <w:r w:rsidRPr="00143113">
              <w:rPr>
                <w:rFonts w:ascii="Times New Roman" w:hAnsi="Times New Roman"/>
                <w:sz w:val="20"/>
                <w:szCs w:val="20"/>
              </w:rPr>
              <w:t xml:space="preserve"> Edition]</w:t>
            </w:r>
            <w:r>
              <w:rPr>
                <w:rFonts w:ascii="Times New Roman" w:hAnsi="Times New Roman"/>
                <w:sz w:val="20"/>
                <w:szCs w:val="20"/>
              </w:rPr>
              <w:t>,</w:t>
            </w:r>
            <w:r w:rsidRPr="003E52EE">
              <w:rPr>
                <w:rFonts w:ascii="Times New Roman" w:hAnsi="Times New Roman"/>
                <w:sz w:val="20"/>
                <w:szCs w:val="20"/>
              </w:rPr>
              <w:t>Cambridge University Press.</w:t>
            </w:r>
          </w:p>
          <w:p w:rsidR="00647DEF" w:rsidRPr="00647DEF" w:rsidRDefault="00647DEF" w:rsidP="00E1360F">
            <w:pPr>
              <w:pStyle w:val="ListParagraph"/>
              <w:numPr>
                <w:ilvl w:val="0"/>
                <w:numId w:val="3"/>
              </w:numPr>
              <w:tabs>
                <w:tab w:val="left" w:pos="567"/>
              </w:tabs>
              <w:spacing w:before="0" w:after="60"/>
              <w:ind w:left="368" w:hanging="357"/>
              <w:contextualSpacing w:val="0"/>
              <w:rPr>
                <w:rFonts w:ascii="Times New Roman" w:hAnsi="Times New Roman"/>
                <w:bCs/>
                <w:sz w:val="20"/>
                <w:szCs w:val="20"/>
              </w:rPr>
            </w:pPr>
            <w:r w:rsidRPr="00164BFC">
              <w:rPr>
                <w:rFonts w:ascii="Times New Roman" w:hAnsi="Times New Roman"/>
                <w:bCs/>
                <w:sz w:val="20"/>
                <w:szCs w:val="20"/>
              </w:rPr>
              <w:t xml:space="preserve">Montgomery, D., Jennings, C., </w:t>
            </w:r>
            <w:proofErr w:type="spellStart"/>
            <w:r w:rsidRPr="00164BFC">
              <w:rPr>
                <w:rFonts w:ascii="Times New Roman" w:hAnsi="Times New Roman"/>
                <w:bCs/>
                <w:sz w:val="20"/>
                <w:szCs w:val="20"/>
              </w:rPr>
              <w:t>Kulachi</w:t>
            </w:r>
            <w:proofErr w:type="spellEnd"/>
            <w:r w:rsidRPr="00164BFC">
              <w:rPr>
                <w:rFonts w:ascii="Times New Roman" w:hAnsi="Times New Roman"/>
                <w:bCs/>
                <w:sz w:val="20"/>
                <w:szCs w:val="20"/>
              </w:rPr>
              <w:t>, M</w:t>
            </w:r>
            <w:proofErr w:type="gramStart"/>
            <w:r w:rsidRPr="00164BFC">
              <w:rPr>
                <w:rFonts w:ascii="Times New Roman" w:hAnsi="Times New Roman"/>
                <w:bCs/>
                <w:sz w:val="18"/>
                <w:szCs w:val="20"/>
              </w:rPr>
              <w:t>.</w:t>
            </w:r>
            <w:r>
              <w:rPr>
                <w:sz w:val="20"/>
              </w:rPr>
              <w:t>(</w:t>
            </w:r>
            <w:proofErr w:type="gramEnd"/>
            <w:r>
              <w:rPr>
                <w:sz w:val="20"/>
              </w:rPr>
              <w:t xml:space="preserve">2015). </w:t>
            </w:r>
            <w:r w:rsidRPr="00164BFC">
              <w:rPr>
                <w:rFonts w:ascii="Times New Roman" w:hAnsi="Times New Roman"/>
                <w:bCs/>
                <w:i/>
                <w:sz w:val="18"/>
                <w:szCs w:val="20"/>
              </w:rPr>
              <w:t>Introduction to Time Series Analysis and Forecasting</w:t>
            </w:r>
            <w:r>
              <w:rPr>
                <w:rFonts w:ascii="Times New Roman" w:hAnsi="Times New Roman"/>
                <w:bCs/>
                <w:sz w:val="18"/>
                <w:szCs w:val="20"/>
              </w:rPr>
              <w:t>, Wiley</w:t>
            </w:r>
          </w:p>
          <w:p w:rsidR="00333769" w:rsidRPr="00647DEF" w:rsidRDefault="00647DEF" w:rsidP="00E62A96">
            <w:pPr>
              <w:pStyle w:val="ListParagraph"/>
              <w:numPr>
                <w:ilvl w:val="0"/>
                <w:numId w:val="3"/>
              </w:numPr>
              <w:tabs>
                <w:tab w:val="left" w:pos="567"/>
              </w:tabs>
              <w:spacing w:before="0" w:after="60"/>
              <w:ind w:left="373" w:hanging="360"/>
              <w:rPr>
                <w:rFonts w:ascii="Times New Roman" w:hAnsi="Times New Roman"/>
                <w:bCs/>
                <w:sz w:val="20"/>
                <w:szCs w:val="20"/>
              </w:rPr>
            </w:pPr>
            <w:bookmarkStart w:id="0" w:name="_GoBack"/>
            <w:bookmarkEnd w:id="0"/>
            <w:r w:rsidRPr="00647DEF">
              <w:rPr>
                <w:rFonts w:ascii="Times New Roman" w:hAnsi="Times New Roman"/>
                <w:bCs/>
                <w:sz w:val="20"/>
                <w:szCs w:val="20"/>
              </w:rPr>
              <w:t xml:space="preserve">Mather, B. (2019). </w:t>
            </w:r>
            <w:r w:rsidRPr="00647DEF">
              <w:rPr>
                <w:rFonts w:ascii="Times New Roman" w:hAnsi="Times New Roman"/>
                <w:bCs/>
                <w:i/>
                <w:sz w:val="20"/>
                <w:szCs w:val="20"/>
              </w:rPr>
              <w:t>Time Series with Python: How to Implement Time Series Analysis and Forecasting Using Python.</w:t>
            </w:r>
            <w:r w:rsidRPr="00647DEF">
              <w:rPr>
                <w:rFonts w:ascii="Times New Roman" w:hAnsi="Times New Roman"/>
                <w:bCs/>
                <w:sz w:val="20"/>
                <w:szCs w:val="20"/>
              </w:rPr>
              <w:t xml:space="preserve"> Kindle Edition.</w:t>
            </w:r>
          </w:p>
        </w:tc>
      </w:tr>
      <w:tr w:rsidR="00333769" w:rsidRPr="001615DE" w:rsidTr="008C0B5B">
        <w:trPr>
          <w:trHeight w:val="218"/>
          <w:jc w:val="center"/>
        </w:trPr>
        <w:tc>
          <w:tcPr>
            <w:tcW w:w="3304" w:type="dxa"/>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Number of active teaching classes</w:t>
            </w:r>
          </w:p>
        </w:tc>
        <w:tc>
          <w:tcPr>
            <w:tcW w:w="3326" w:type="dxa"/>
            <w:gridSpan w:val="2"/>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sz w:val="20"/>
                <w:szCs w:val="20"/>
              </w:rPr>
              <w:t>Theoretical teaching</w:t>
            </w:r>
            <w:r w:rsidRPr="001615DE">
              <w:rPr>
                <w:rFonts w:ascii="Times New Roman" w:hAnsi="Times New Roman"/>
                <w:b/>
                <w:sz w:val="20"/>
                <w:szCs w:val="20"/>
              </w:rPr>
              <w:t>:</w:t>
            </w:r>
            <w:r w:rsidR="000257D3">
              <w:rPr>
                <w:rFonts w:ascii="Times New Roman" w:hAnsi="Times New Roman"/>
                <w:b/>
                <w:sz w:val="20"/>
                <w:szCs w:val="20"/>
              </w:rPr>
              <w:t xml:space="preserve"> </w:t>
            </w:r>
            <w:r w:rsidR="001C7FB1">
              <w:rPr>
                <w:rFonts w:ascii="Times New Roman" w:hAnsi="Times New Roman"/>
                <w:sz w:val="20"/>
                <w:szCs w:val="20"/>
              </w:rPr>
              <w:t>45</w:t>
            </w:r>
          </w:p>
        </w:tc>
        <w:tc>
          <w:tcPr>
            <w:tcW w:w="3633" w:type="dxa"/>
            <w:gridSpan w:val="2"/>
            <w:vAlign w:val="center"/>
          </w:tcPr>
          <w:p w:rsidR="00333769" w:rsidRPr="001615DE" w:rsidRDefault="00333769" w:rsidP="00F771DD">
            <w:pPr>
              <w:tabs>
                <w:tab w:val="left" w:pos="567"/>
              </w:tabs>
              <w:spacing w:after="60"/>
              <w:rPr>
                <w:rFonts w:ascii="Times New Roman" w:hAnsi="Times New Roman"/>
                <w:b/>
                <w:bCs/>
                <w:sz w:val="20"/>
                <w:szCs w:val="20"/>
              </w:rPr>
            </w:pPr>
            <w:r>
              <w:rPr>
                <w:rFonts w:ascii="Times New Roman" w:hAnsi="Times New Roman"/>
                <w:b/>
                <w:sz w:val="20"/>
                <w:szCs w:val="20"/>
              </w:rPr>
              <w:t>Practical teaching</w:t>
            </w:r>
            <w:r w:rsidRPr="001615DE">
              <w:rPr>
                <w:rFonts w:ascii="Times New Roman" w:hAnsi="Times New Roman"/>
                <w:b/>
                <w:sz w:val="20"/>
                <w:szCs w:val="20"/>
              </w:rPr>
              <w:t>:</w:t>
            </w:r>
            <w:r w:rsidR="000257D3">
              <w:rPr>
                <w:rFonts w:ascii="Times New Roman" w:hAnsi="Times New Roman"/>
                <w:b/>
                <w:sz w:val="20"/>
                <w:szCs w:val="20"/>
              </w:rPr>
              <w:t xml:space="preserve"> </w:t>
            </w:r>
            <w:r w:rsidR="001C7FB1">
              <w:rPr>
                <w:rFonts w:ascii="Times New Roman" w:hAnsi="Times New Roman"/>
                <w:sz w:val="20"/>
                <w:szCs w:val="20"/>
              </w:rPr>
              <w:t>30</w:t>
            </w:r>
          </w:p>
        </w:tc>
      </w:tr>
      <w:tr w:rsidR="00333769" w:rsidRPr="001615DE" w:rsidTr="008C0B5B">
        <w:trPr>
          <w:trHeight w:val="218"/>
          <w:jc w:val="center"/>
        </w:trPr>
        <w:tc>
          <w:tcPr>
            <w:tcW w:w="10265"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Method of carrying out the teaching</w:t>
            </w:r>
          </w:p>
          <w:p w:rsidR="00333769" w:rsidRPr="001615DE" w:rsidRDefault="000257D3" w:rsidP="00E7519D">
            <w:pPr>
              <w:tabs>
                <w:tab w:val="left" w:pos="567"/>
              </w:tabs>
              <w:spacing w:after="60"/>
              <w:rPr>
                <w:rFonts w:ascii="Times New Roman" w:hAnsi="Times New Roman"/>
                <w:sz w:val="20"/>
                <w:szCs w:val="20"/>
              </w:rPr>
            </w:pPr>
            <w:r w:rsidRPr="0068513D">
              <w:rPr>
                <w:rFonts w:ascii="Times New Roman" w:hAnsi="Times New Roman"/>
                <w:sz w:val="20"/>
                <w:szCs w:val="20"/>
              </w:rPr>
              <w:t xml:space="preserve">Presentation, dialogue, graphics, </w:t>
            </w:r>
            <w:r>
              <w:rPr>
                <w:rFonts w:ascii="Times New Roman" w:hAnsi="Times New Roman"/>
                <w:sz w:val="20"/>
                <w:szCs w:val="20"/>
              </w:rPr>
              <w:t>programming language</w:t>
            </w:r>
            <w:r w:rsidRPr="0068513D">
              <w:rPr>
                <w:rFonts w:ascii="Times New Roman" w:hAnsi="Times New Roman"/>
                <w:sz w:val="20"/>
                <w:szCs w:val="20"/>
              </w:rPr>
              <w:t xml:space="preserve"> demonstration, </w:t>
            </w:r>
            <w:proofErr w:type="spellStart"/>
            <w:r>
              <w:rPr>
                <w:rFonts w:ascii="Times New Roman" w:hAnsi="Times New Roman"/>
                <w:sz w:val="20"/>
                <w:szCs w:val="20"/>
              </w:rPr>
              <w:t>indvidual</w:t>
            </w:r>
            <w:proofErr w:type="spellEnd"/>
            <w:r>
              <w:rPr>
                <w:rFonts w:ascii="Times New Roman" w:hAnsi="Times New Roman"/>
                <w:sz w:val="20"/>
                <w:szCs w:val="20"/>
              </w:rPr>
              <w:t xml:space="preserve"> </w:t>
            </w:r>
            <w:r w:rsidRPr="0068513D">
              <w:rPr>
                <w:rFonts w:ascii="Times New Roman" w:hAnsi="Times New Roman"/>
                <w:sz w:val="20"/>
                <w:szCs w:val="20"/>
              </w:rPr>
              <w:t>work.</w:t>
            </w:r>
          </w:p>
        </w:tc>
      </w:tr>
      <w:tr w:rsidR="00333769" w:rsidRPr="001615DE" w:rsidTr="008C0B5B">
        <w:trPr>
          <w:trHeight w:val="218"/>
          <w:jc w:val="center"/>
        </w:trPr>
        <w:tc>
          <w:tcPr>
            <w:tcW w:w="10265"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Evaluation of knowledge</w:t>
            </w:r>
            <w:r w:rsidRPr="001615DE">
              <w:rPr>
                <w:rFonts w:ascii="Times New Roman" w:hAnsi="Times New Roman"/>
                <w:b/>
                <w:bCs/>
                <w:sz w:val="20"/>
                <w:szCs w:val="20"/>
              </w:rPr>
              <w:t xml:space="preserve"> (</w:t>
            </w:r>
            <w:r>
              <w:rPr>
                <w:rFonts w:ascii="Times New Roman" w:hAnsi="Times New Roman"/>
                <w:b/>
                <w:bCs/>
                <w:sz w:val="20"/>
                <w:szCs w:val="20"/>
              </w:rPr>
              <w:t>maximum number of points</w:t>
            </w:r>
            <w:r w:rsidRPr="001615DE">
              <w:rPr>
                <w:rFonts w:ascii="Times New Roman" w:hAnsi="Times New Roman"/>
                <w:b/>
                <w:bCs/>
                <w:sz w:val="20"/>
                <w:szCs w:val="20"/>
              </w:rPr>
              <w:t xml:space="preserve"> 100)</w:t>
            </w:r>
          </w:p>
        </w:tc>
      </w:tr>
      <w:tr w:rsidR="00333769" w:rsidRPr="001615DE" w:rsidTr="008C0B5B">
        <w:trPr>
          <w:trHeight w:val="218"/>
          <w:jc w:val="center"/>
        </w:trPr>
        <w:tc>
          <w:tcPr>
            <w:tcW w:w="3304" w:type="dxa"/>
            <w:vAlign w:val="center"/>
          </w:tcPr>
          <w:p w:rsidR="00333769" w:rsidRPr="001615DE" w:rsidRDefault="00333769" w:rsidP="007F0902">
            <w:pPr>
              <w:tabs>
                <w:tab w:val="left" w:pos="567"/>
              </w:tabs>
              <w:spacing w:after="60"/>
              <w:rPr>
                <w:rFonts w:ascii="Times New Roman" w:hAnsi="Times New Roman"/>
                <w:b/>
                <w:iCs/>
                <w:sz w:val="20"/>
                <w:szCs w:val="20"/>
              </w:rPr>
            </w:pPr>
            <w:r>
              <w:rPr>
                <w:rFonts w:ascii="Times New Roman" w:hAnsi="Times New Roman"/>
                <w:b/>
                <w:iCs/>
                <w:sz w:val="20"/>
                <w:szCs w:val="20"/>
              </w:rPr>
              <w:t>Pre-exam obligations</w:t>
            </w:r>
          </w:p>
        </w:tc>
        <w:tc>
          <w:tcPr>
            <w:tcW w:w="2100" w:type="dxa"/>
            <w:vAlign w:val="center"/>
          </w:tcPr>
          <w:p w:rsidR="00333769" w:rsidRPr="001615DE" w:rsidRDefault="00333769" w:rsidP="00F771DD">
            <w:pPr>
              <w:tabs>
                <w:tab w:val="left" w:pos="567"/>
              </w:tabs>
              <w:spacing w:after="60"/>
              <w:rPr>
                <w:rFonts w:ascii="Times New Roman" w:hAnsi="Times New Roman"/>
                <w:b/>
                <w:bCs/>
                <w:sz w:val="20"/>
                <w:szCs w:val="20"/>
              </w:rPr>
            </w:pPr>
            <w:r>
              <w:rPr>
                <w:rFonts w:ascii="Times New Roman" w:hAnsi="Times New Roman"/>
                <w:sz w:val="20"/>
                <w:szCs w:val="20"/>
              </w:rPr>
              <w:t>points</w:t>
            </w:r>
          </w:p>
        </w:tc>
        <w:tc>
          <w:tcPr>
            <w:tcW w:w="3347" w:type="dxa"/>
            <w:gridSpan w:val="2"/>
            <w:shd w:val="clear" w:color="auto" w:fill="auto"/>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iCs/>
                <w:sz w:val="20"/>
                <w:szCs w:val="20"/>
              </w:rPr>
              <w:t>Final exam</w:t>
            </w:r>
            <w:r w:rsidRPr="001615DE">
              <w:rPr>
                <w:rFonts w:ascii="Times New Roman" w:hAnsi="Times New Roman"/>
                <w:b/>
                <w:iCs/>
                <w:sz w:val="20"/>
                <w:szCs w:val="20"/>
              </w:rPr>
              <w:t xml:space="preserve"> </w:t>
            </w:r>
          </w:p>
        </w:tc>
        <w:tc>
          <w:tcPr>
            <w:tcW w:w="1512" w:type="dxa"/>
            <w:shd w:val="clear" w:color="auto" w:fill="auto"/>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sz w:val="20"/>
                <w:szCs w:val="20"/>
              </w:rPr>
              <w:t>points</w:t>
            </w:r>
          </w:p>
        </w:tc>
      </w:tr>
      <w:tr w:rsidR="000257D3" w:rsidRPr="001615DE" w:rsidTr="008C0B5B">
        <w:trPr>
          <w:trHeight w:val="218"/>
          <w:jc w:val="center"/>
        </w:trPr>
        <w:tc>
          <w:tcPr>
            <w:tcW w:w="3304" w:type="dxa"/>
            <w:vAlign w:val="center"/>
          </w:tcPr>
          <w:p w:rsidR="000257D3" w:rsidRPr="001615DE" w:rsidRDefault="000257D3" w:rsidP="000257D3">
            <w:pPr>
              <w:tabs>
                <w:tab w:val="left" w:pos="567"/>
              </w:tabs>
              <w:spacing w:after="60"/>
              <w:rPr>
                <w:rFonts w:ascii="Times New Roman" w:hAnsi="Times New Roman"/>
                <w:i/>
                <w:iCs/>
                <w:sz w:val="20"/>
                <w:szCs w:val="20"/>
              </w:rPr>
            </w:pPr>
            <w:r>
              <w:rPr>
                <w:rFonts w:ascii="Times New Roman" w:hAnsi="Times New Roman"/>
                <w:sz w:val="20"/>
                <w:szCs w:val="20"/>
              </w:rPr>
              <w:t>Activity during lectures</w:t>
            </w:r>
          </w:p>
        </w:tc>
        <w:tc>
          <w:tcPr>
            <w:tcW w:w="2100" w:type="dxa"/>
            <w:vAlign w:val="center"/>
          </w:tcPr>
          <w:p w:rsidR="000257D3" w:rsidRPr="001615DE" w:rsidRDefault="000257D3" w:rsidP="000257D3">
            <w:pPr>
              <w:tabs>
                <w:tab w:val="left" w:pos="567"/>
              </w:tabs>
              <w:spacing w:after="60"/>
              <w:rPr>
                <w:rFonts w:ascii="Times New Roman" w:hAnsi="Times New Roman"/>
                <w:b/>
                <w:bCs/>
                <w:sz w:val="20"/>
                <w:szCs w:val="20"/>
              </w:rPr>
            </w:pPr>
            <w:r w:rsidRPr="009025B9">
              <w:rPr>
                <w:rFonts w:ascii="Times New Roman" w:hAnsi="Times New Roman"/>
                <w:bCs/>
                <w:sz w:val="20"/>
                <w:szCs w:val="20"/>
              </w:rPr>
              <w:t>10</w:t>
            </w:r>
          </w:p>
        </w:tc>
        <w:tc>
          <w:tcPr>
            <w:tcW w:w="3347" w:type="dxa"/>
            <w:gridSpan w:val="2"/>
            <w:shd w:val="clear" w:color="auto" w:fill="auto"/>
            <w:vAlign w:val="center"/>
          </w:tcPr>
          <w:p w:rsidR="000257D3" w:rsidRPr="001615DE" w:rsidRDefault="000257D3" w:rsidP="000257D3">
            <w:pPr>
              <w:tabs>
                <w:tab w:val="left" w:pos="567"/>
              </w:tabs>
              <w:spacing w:after="60"/>
              <w:rPr>
                <w:rFonts w:ascii="Times New Roman" w:hAnsi="Times New Roman"/>
                <w:i/>
                <w:iCs/>
                <w:sz w:val="20"/>
                <w:szCs w:val="20"/>
              </w:rPr>
            </w:pPr>
            <w:r>
              <w:rPr>
                <w:rFonts w:ascii="Times New Roman" w:hAnsi="Times New Roman"/>
                <w:sz w:val="20"/>
                <w:szCs w:val="20"/>
              </w:rPr>
              <w:t>Written exam</w:t>
            </w:r>
          </w:p>
        </w:tc>
        <w:tc>
          <w:tcPr>
            <w:tcW w:w="1512" w:type="dxa"/>
            <w:shd w:val="clear" w:color="auto" w:fill="auto"/>
            <w:vAlign w:val="center"/>
          </w:tcPr>
          <w:p w:rsidR="000257D3" w:rsidRPr="001615DE" w:rsidRDefault="000257D3" w:rsidP="000257D3">
            <w:pPr>
              <w:tabs>
                <w:tab w:val="left" w:pos="567"/>
              </w:tabs>
              <w:spacing w:after="60"/>
              <w:rPr>
                <w:rFonts w:ascii="Times New Roman" w:hAnsi="Times New Roman"/>
                <w:i/>
                <w:iCs/>
                <w:sz w:val="20"/>
                <w:szCs w:val="20"/>
              </w:rPr>
            </w:pPr>
          </w:p>
        </w:tc>
      </w:tr>
      <w:tr w:rsidR="000257D3" w:rsidRPr="001615DE" w:rsidTr="008C0B5B">
        <w:trPr>
          <w:trHeight w:val="218"/>
          <w:jc w:val="center"/>
        </w:trPr>
        <w:tc>
          <w:tcPr>
            <w:tcW w:w="3304" w:type="dxa"/>
            <w:vAlign w:val="center"/>
          </w:tcPr>
          <w:p w:rsidR="000257D3" w:rsidRPr="001615DE" w:rsidRDefault="000257D3" w:rsidP="000257D3">
            <w:pPr>
              <w:tabs>
                <w:tab w:val="left" w:pos="567"/>
              </w:tabs>
              <w:spacing w:after="60"/>
              <w:rPr>
                <w:rFonts w:ascii="Times New Roman" w:hAnsi="Times New Roman"/>
                <w:i/>
                <w:iCs/>
                <w:sz w:val="20"/>
                <w:szCs w:val="20"/>
              </w:rPr>
            </w:pPr>
            <w:r>
              <w:rPr>
                <w:rFonts w:ascii="Times New Roman" w:hAnsi="Times New Roman"/>
                <w:sz w:val="20"/>
                <w:szCs w:val="20"/>
              </w:rPr>
              <w:t>Practical teaching</w:t>
            </w:r>
          </w:p>
        </w:tc>
        <w:tc>
          <w:tcPr>
            <w:tcW w:w="2100" w:type="dxa"/>
            <w:vAlign w:val="center"/>
          </w:tcPr>
          <w:p w:rsidR="000257D3" w:rsidRPr="001615DE" w:rsidRDefault="000257D3" w:rsidP="000257D3">
            <w:pPr>
              <w:tabs>
                <w:tab w:val="left" w:pos="567"/>
              </w:tabs>
              <w:spacing w:after="60"/>
              <w:rPr>
                <w:rFonts w:ascii="Times New Roman" w:hAnsi="Times New Roman"/>
                <w:b/>
                <w:bCs/>
                <w:sz w:val="20"/>
                <w:szCs w:val="20"/>
              </w:rPr>
            </w:pPr>
            <w:r w:rsidRPr="009025B9">
              <w:rPr>
                <w:rFonts w:ascii="Times New Roman" w:hAnsi="Times New Roman"/>
                <w:bCs/>
                <w:sz w:val="20"/>
                <w:szCs w:val="20"/>
              </w:rPr>
              <w:t>10</w:t>
            </w:r>
          </w:p>
        </w:tc>
        <w:tc>
          <w:tcPr>
            <w:tcW w:w="3347" w:type="dxa"/>
            <w:gridSpan w:val="2"/>
            <w:shd w:val="clear" w:color="auto" w:fill="auto"/>
            <w:vAlign w:val="center"/>
          </w:tcPr>
          <w:p w:rsidR="000257D3" w:rsidRPr="001615DE" w:rsidRDefault="000257D3" w:rsidP="000257D3">
            <w:pPr>
              <w:tabs>
                <w:tab w:val="left" w:pos="567"/>
              </w:tabs>
              <w:spacing w:after="60"/>
              <w:rPr>
                <w:rFonts w:ascii="Times New Roman" w:hAnsi="Times New Roman"/>
                <w:i/>
                <w:iCs/>
                <w:sz w:val="20"/>
                <w:szCs w:val="20"/>
              </w:rPr>
            </w:pPr>
            <w:r>
              <w:rPr>
                <w:rFonts w:ascii="Times New Roman" w:hAnsi="Times New Roman"/>
                <w:sz w:val="20"/>
                <w:szCs w:val="20"/>
              </w:rPr>
              <w:t>Oral exam</w:t>
            </w:r>
          </w:p>
        </w:tc>
        <w:tc>
          <w:tcPr>
            <w:tcW w:w="1512" w:type="dxa"/>
            <w:shd w:val="clear" w:color="auto" w:fill="auto"/>
            <w:vAlign w:val="center"/>
          </w:tcPr>
          <w:p w:rsidR="000257D3" w:rsidRPr="001615DE" w:rsidRDefault="000257D3" w:rsidP="000257D3">
            <w:pPr>
              <w:tabs>
                <w:tab w:val="left" w:pos="567"/>
              </w:tabs>
              <w:spacing w:after="60"/>
              <w:rPr>
                <w:rFonts w:ascii="Times New Roman" w:hAnsi="Times New Roman"/>
                <w:i/>
                <w:iCs/>
                <w:sz w:val="20"/>
                <w:szCs w:val="20"/>
              </w:rPr>
            </w:pPr>
          </w:p>
        </w:tc>
      </w:tr>
      <w:tr w:rsidR="000257D3" w:rsidRPr="001615DE" w:rsidTr="008C0B5B">
        <w:trPr>
          <w:trHeight w:val="218"/>
          <w:jc w:val="center"/>
        </w:trPr>
        <w:tc>
          <w:tcPr>
            <w:tcW w:w="3304" w:type="dxa"/>
            <w:vAlign w:val="center"/>
          </w:tcPr>
          <w:p w:rsidR="000257D3" w:rsidRPr="00C6054E" w:rsidRDefault="000257D3" w:rsidP="000257D3">
            <w:pPr>
              <w:tabs>
                <w:tab w:val="left" w:pos="567"/>
              </w:tabs>
              <w:spacing w:after="60"/>
              <w:rPr>
                <w:rFonts w:ascii="Times New Roman" w:hAnsi="Times New Roman"/>
                <w:iCs/>
                <w:sz w:val="20"/>
                <w:szCs w:val="20"/>
              </w:rPr>
            </w:pPr>
            <w:r w:rsidRPr="00C6054E">
              <w:rPr>
                <w:rFonts w:ascii="Times New Roman" w:hAnsi="Times New Roman"/>
                <w:iCs/>
                <w:sz w:val="20"/>
                <w:szCs w:val="20"/>
              </w:rPr>
              <w:t>colloquium</w:t>
            </w:r>
          </w:p>
        </w:tc>
        <w:tc>
          <w:tcPr>
            <w:tcW w:w="2100" w:type="dxa"/>
            <w:vAlign w:val="center"/>
          </w:tcPr>
          <w:p w:rsidR="000257D3" w:rsidRPr="001615DE" w:rsidRDefault="000257D3" w:rsidP="000257D3">
            <w:pPr>
              <w:tabs>
                <w:tab w:val="left" w:pos="567"/>
              </w:tabs>
              <w:spacing w:after="60"/>
              <w:rPr>
                <w:rFonts w:ascii="Times New Roman" w:hAnsi="Times New Roman"/>
                <w:b/>
                <w:bCs/>
                <w:sz w:val="20"/>
                <w:szCs w:val="20"/>
              </w:rPr>
            </w:pPr>
            <w:r w:rsidRPr="009025B9">
              <w:rPr>
                <w:rFonts w:ascii="Times New Roman" w:hAnsi="Times New Roman"/>
                <w:bCs/>
                <w:sz w:val="20"/>
                <w:szCs w:val="20"/>
              </w:rPr>
              <w:t>20</w:t>
            </w:r>
          </w:p>
        </w:tc>
        <w:tc>
          <w:tcPr>
            <w:tcW w:w="3347" w:type="dxa"/>
            <w:gridSpan w:val="2"/>
            <w:shd w:val="clear" w:color="auto" w:fill="auto"/>
            <w:vAlign w:val="center"/>
          </w:tcPr>
          <w:p w:rsidR="000257D3" w:rsidRPr="00E62A96" w:rsidRDefault="000257D3" w:rsidP="000257D3">
            <w:pPr>
              <w:tabs>
                <w:tab w:val="left" w:pos="567"/>
              </w:tabs>
              <w:spacing w:after="60"/>
              <w:rPr>
                <w:rFonts w:ascii="Times New Roman" w:hAnsi="Times New Roman"/>
                <w:iCs/>
                <w:sz w:val="20"/>
                <w:szCs w:val="20"/>
              </w:rPr>
            </w:pPr>
            <w:r w:rsidRPr="00E62A96">
              <w:rPr>
                <w:rFonts w:ascii="Times New Roman" w:hAnsi="Times New Roman"/>
                <w:iCs/>
                <w:sz w:val="20"/>
                <w:szCs w:val="20"/>
              </w:rPr>
              <w:t>Project presentation</w:t>
            </w:r>
          </w:p>
        </w:tc>
        <w:tc>
          <w:tcPr>
            <w:tcW w:w="1512" w:type="dxa"/>
            <w:shd w:val="clear" w:color="auto" w:fill="auto"/>
            <w:vAlign w:val="center"/>
          </w:tcPr>
          <w:p w:rsidR="000257D3" w:rsidRPr="00E62A96" w:rsidRDefault="000257D3" w:rsidP="000257D3">
            <w:pPr>
              <w:tabs>
                <w:tab w:val="left" w:pos="567"/>
              </w:tabs>
              <w:spacing w:after="60"/>
              <w:rPr>
                <w:rFonts w:ascii="Times New Roman" w:hAnsi="Times New Roman"/>
                <w:iCs/>
                <w:sz w:val="20"/>
                <w:szCs w:val="20"/>
              </w:rPr>
            </w:pPr>
            <w:r w:rsidRPr="00E62A96">
              <w:rPr>
                <w:rFonts w:ascii="Times New Roman" w:hAnsi="Times New Roman"/>
                <w:iCs/>
                <w:sz w:val="20"/>
                <w:szCs w:val="20"/>
              </w:rPr>
              <w:t>50</w:t>
            </w:r>
          </w:p>
        </w:tc>
      </w:tr>
      <w:tr w:rsidR="000257D3" w:rsidRPr="001615DE" w:rsidTr="008C0B5B">
        <w:trPr>
          <w:trHeight w:val="218"/>
          <w:jc w:val="center"/>
        </w:trPr>
        <w:tc>
          <w:tcPr>
            <w:tcW w:w="3304" w:type="dxa"/>
            <w:vAlign w:val="center"/>
          </w:tcPr>
          <w:p w:rsidR="000257D3" w:rsidRPr="001615DE" w:rsidRDefault="000257D3" w:rsidP="000257D3">
            <w:pPr>
              <w:tabs>
                <w:tab w:val="left" w:pos="567"/>
              </w:tabs>
              <w:spacing w:after="60"/>
              <w:rPr>
                <w:rFonts w:ascii="Times New Roman" w:hAnsi="Times New Roman"/>
                <w:sz w:val="20"/>
                <w:szCs w:val="20"/>
              </w:rPr>
            </w:pPr>
            <w:r>
              <w:rPr>
                <w:rFonts w:ascii="Times New Roman" w:hAnsi="Times New Roman"/>
                <w:sz w:val="20"/>
                <w:szCs w:val="20"/>
              </w:rPr>
              <w:t>Seminar(s)</w:t>
            </w:r>
          </w:p>
        </w:tc>
        <w:tc>
          <w:tcPr>
            <w:tcW w:w="2100" w:type="dxa"/>
            <w:vAlign w:val="center"/>
          </w:tcPr>
          <w:p w:rsidR="000257D3" w:rsidRPr="001615DE" w:rsidRDefault="000257D3" w:rsidP="000257D3">
            <w:pPr>
              <w:tabs>
                <w:tab w:val="left" w:pos="567"/>
              </w:tabs>
              <w:spacing w:after="60"/>
              <w:rPr>
                <w:rFonts w:ascii="Times New Roman" w:hAnsi="Times New Roman"/>
                <w:b/>
                <w:bCs/>
                <w:sz w:val="20"/>
                <w:szCs w:val="20"/>
              </w:rPr>
            </w:pPr>
            <w:r w:rsidRPr="009025B9">
              <w:rPr>
                <w:rFonts w:ascii="Times New Roman" w:hAnsi="Times New Roman"/>
                <w:bCs/>
                <w:sz w:val="20"/>
                <w:szCs w:val="20"/>
              </w:rPr>
              <w:t>10</w:t>
            </w:r>
          </w:p>
        </w:tc>
        <w:tc>
          <w:tcPr>
            <w:tcW w:w="3347" w:type="dxa"/>
            <w:gridSpan w:val="2"/>
            <w:shd w:val="clear" w:color="auto" w:fill="auto"/>
            <w:vAlign w:val="center"/>
          </w:tcPr>
          <w:p w:rsidR="000257D3" w:rsidRPr="00E62A96" w:rsidRDefault="00E62A96" w:rsidP="000257D3">
            <w:pPr>
              <w:tabs>
                <w:tab w:val="left" w:pos="567"/>
              </w:tabs>
              <w:spacing w:after="60"/>
              <w:rPr>
                <w:rFonts w:ascii="Times New Roman" w:hAnsi="Times New Roman"/>
                <w:b/>
                <w:iCs/>
                <w:sz w:val="20"/>
                <w:szCs w:val="20"/>
              </w:rPr>
            </w:pPr>
            <w:r w:rsidRPr="00E62A96">
              <w:rPr>
                <w:rFonts w:ascii="Times New Roman" w:hAnsi="Times New Roman"/>
                <w:b/>
                <w:iCs/>
                <w:sz w:val="20"/>
                <w:szCs w:val="20"/>
              </w:rPr>
              <w:t>Total</w:t>
            </w:r>
          </w:p>
        </w:tc>
        <w:tc>
          <w:tcPr>
            <w:tcW w:w="1512" w:type="dxa"/>
            <w:shd w:val="clear" w:color="auto" w:fill="auto"/>
            <w:vAlign w:val="center"/>
          </w:tcPr>
          <w:p w:rsidR="000257D3" w:rsidRPr="00E62A96" w:rsidRDefault="00E62A96" w:rsidP="000257D3">
            <w:pPr>
              <w:tabs>
                <w:tab w:val="left" w:pos="567"/>
              </w:tabs>
              <w:spacing w:after="60"/>
              <w:rPr>
                <w:rFonts w:ascii="Times New Roman" w:hAnsi="Times New Roman"/>
                <w:b/>
                <w:iCs/>
                <w:sz w:val="20"/>
                <w:szCs w:val="20"/>
              </w:rPr>
            </w:pPr>
            <w:r w:rsidRPr="00E62A96">
              <w:rPr>
                <w:rFonts w:ascii="Times New Roman" w:hAnsi="Times New Roman"/>
                <w:b/>
                <w:iCs/>
                <w:sz w:val="20"/>
                <w:szCs w:val="20"/>
              </w:rPr>
              <w:t>100</w:t>
            </w:r>
          </w:p>
        </w:tc>
      </w:tr>
    </w:tbl>
    <w:p w:rsidR="00333769" w:rsidRPr="001615DE" w:rsidRDefault="00333769" w:rsidP="00333769">
      <w:pPr>
        <w:jc w:val="center"/>
        <w:rPr>
          <w:rFonts w:ascii="Times New Roman" w:hAnsi="Times New Roman"/>
          <w:bCs/>
        </w:rPr>
      </w:pPr>
    </w:p>
    <w:p w:rsidR="00D338C4" w:rsidRDefault="00D338C4"/>
    <w:sectPr w:rsidR="00D338C4" w:rsidSect="0071409B">
      <w:pgSz w:w="11900" w:h="16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altName w:val="Calibri"/>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30092"/>
    <w:multiLevelType w:val="hybridMultilevel"/>
    <w:tmpl w:val="C1BE1ADA"/>
    <w:lvl w:ilvl="0" w:tplc="A69AF8A0">
      <w:start w:val="1"/>
      <w:numFmt w:val="decimal"/>
      <w:pStyle w:val="Literatura"/>
      <w:lvlText w:val="%1."/>
      <w:lvlJc w:val="left"/>
      <w:pPr>
        <w:ind w:left="340" w:hanging="340"/>
      </w:pPr>
      <w:rPr>
        <w:rFonts w:ascii="Cambria" w:hAnsi="Cambria" w:hint="default"/>
        <w:spacing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567112"/>
    <w:multiLevelType w:val="hybridMultilevel"/>
    <w:tmpl w:val="10C259CC"/>
    <w:lvl w:ilvl="0" w:tplc="61F2ED4E">
      <w:start w:val="1"/>
      <w:numFmt w:val="decimal"/>
      <w:lvlText w:val="%1."/>
      <w:lvlJc w:val="left"/>
      <w:pPr>
        <w:spacing w:before="100"/>
      </w:pPr>
      <w:rPr>
        <w:rFonts w:hint="default"/>
        <w:b w:val="0"/>
        <w:bCs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
    <w:nsid w:val="63DE78C1"/>
    <w:multiLevelType w:val="hybridMultilevel"/>
    <w:tmpl w:val="E20A4F78"/>
    <w:lvl w:ilvl="0" w:tplc="9F0E56FE">
      <w:start w:val="5"/>
      <w:numFmt w:val="bullet"/>
      <w:lvlText w:val="-"/>
      <w:lvlJc w:val="left"/>
      <w:pPr>
        <w:ind w:left="720" w:hanging="360"/>
      </w:pPr>
      <w:rPr>
        <w:rFonts w:ascii="Segoe UI" w:eastAsia="Times New Roman" w:hAnsi="Segoe UI" w:cs="Segoe UI"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characterSpacingControl w:val="doNotCompress"/>
  <w:compat/>
  <w:rsids>
    <w:rsidRoot w:val="00333769"/>
    <w:rsid w:val="000257D3"/>
    <w:rsid w:val="000D38A5"/>
    <w:rsid w:val="000F3137"/>
    <w:rsid w:val="00133DE1"/>
    <w:rsid w:val="001C7FB1"/>
    <w:rsid w:val="00315F70"/>
    <w:rsid w:val="00333769"/>
    <w:rsid w:val="0038203C"/>
    <w:rsid w:val="003F20E6"/>
    <w:rsid w:val="0049265F"/>
    <w:rsid w:val="00636743"/>
    <w:rsid w:val="00647DEF"/>
    <w:rsid w:val="0071409B"/>
    <w:rsid w:val="007C6865"/>
    <w:rsid w:val="008C0B5B"/>
    <w:rsid w:val="00997568"/>
    <w:rsid w:val="00AB3005"/>
    <w:rsid w:val="00C31D32"/>
    <w:rsid w:val="00D338C4"/>
    <w:rsid w:val="00E1360F"/>
    <w:rsid w:val="00E62A96"/>
    <w:rsid w:val="00E7519D"/>
    <w:rsid w:val="00F068D1"/>
    <w:rsid w:val="00F771DD"/>
    <w:rsid w:val="00FA56BF"/>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69"/>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teratura">
    <w:name w:val="Literatura"/>
    <w:basedOn w:val="ListParagraph"/>
    <w:qFormat/>
    <w:rsid w:val="0071409B"/>
    <w:pPr>
      <w:numPr>
        <w:numId w:val="1"/>
      </w:numPr>
      <w:spacing w:after="120"/>
      <w:jc w:val="both"/>
    </w:pPr>
    <w:rPr>
      <w:rFonts w:ascii="Cambria" w:hAnsi="Cambria"/>
      <w:sz w:val="22"/>
      <w:szCs w:val="22"/>
      <w:lang w:val="en-GB"/>
    </w:rPr>
  </w:style>
  <w:style w:type="paragraph" w:styleId="ListParagraph">
    <w:name w:val="List Paragraph"/>
    <w:basedOn w:val="Normal"/>
    <w:uiPriority w:val="34"/>
    <w:qFormat/>
    <w:rsid w:val="0071409B"/>
    <w:pPr>
      <w:ind w:left="720"/>
      <w:contextualSpacing/>
    </w:pPr>
    <w:rPr>
      <w:rFonts w:asciiTheme="minorHAnsi" w:eastAsiaTheme="minorHAnsi" w:hAnsiTheme="minorHAnsi" w:cstheme="minorBidi"/>
      <w:sz w:val="24"/>
      <w:szCs w:val="24"/>
    </w:rPr>
  </w:style>
  <w:style w:type="paragraph" w:customStyle="1" w:styleId="Nasloviupoglavlju1">
    <w:name w:val="Naslovi u poglavlju 1"/>
    <w:basedOn w:val="Normal"/>
    <w:qFormat/>
    <w:rsid w:val="0071409B"/>
    <w:pPr>
      <w:spacing w:before="360" w:after="360"/>
      <w:jc w:val="both"/>
    </w:pPr>
    <w:rPr>
      <w:rFonts w:ascii="Cambria" w:eastAsiaTheme="minorHAnsi" w:hAnsi="Cambria" w:cstheme="minorBidi"/>
      <w:b/>
      <w:sz w:val="32"/>
      <w:szCs w:val="32"/>
    </w:rPr>
  </w:style>
  <w:style w:type="paragraph" w:customStyle="1" w:styleId="Tekstpoglavlja">
    <w:name w:val="Tekst poglavlja"/>
    <w:basedOn w:val="Normal"/>
    <w:qFormat/>
    <w:rsid w:val="0071409B"/>
    <w:pPr>
      <w:spacing w:after="120"/>
      <w:jc w:val="both"/>
    </w:pPr>
    <w:rPr>
      <w:rFonts w:ascii="Cambria" w:eastAsiaTheme="minorHAnsi" w:hAnsi="Cambria" w:cstheme="minorBidi"/>
      <w:sz w:val="24"/>
      <w:szCs w:val="24"/>
    </w:rPr>
  </w:style>
  <w:style w:type="paragraph" w:customStyle="1" w:styleId="Naslovpoglavlja">
    <w:name w:val="Naslov poglavlja"/>
    <w:basedOn w:val="Normal"/>
    <w:qFormat/>
    <w:rsid w:val="0071409B"/>
    <w:pPr>
      <w:spacing w:after="1440"/>
    </w:pPr>
    <w:rPr>
      <w:rFonts w:ascii="Cambria" w:eastAsiaTheme="minorHAnsi" w:hAnsi="Cambria" w:cstheme="minorBidi"/>
      <w:b/>
      <w:sz w:val="52"/>
      <w:szCs w:val="52"/>
    </w:rPr>
  </w:style>
  <w:style w:type="paragraph" w:customStyle="1" w:styleId="Nasloviupoglavlju2">
    <w:name w:val="Naslovi u poglavlju 2"/>
    <w:basedOn w:val="Nasloviupoglavlju1"/>
    <w:qFormat/>
    <w:rsid w:val="0071409B"/>
    <w:rPr>
      <w:sz w:val="24"/>
    </w:rPr>
  </w:style>
  <w:style w:type="paragraph" w:customStyle="1" w:styleId="Naslovupoglavlju3">
    <w:name w:val="Naslov u poglavlju 3"/>
    <w:basedOn w:val="Nasloviupoglavlju1"/>
    <w:qFormat/>
    <w:rsid w:val="0071409B"/>
    <w:rPr>
      <w:b w:val="0"/>
      <w:i/>
      <w:sz w:val="24"/>
    </w:rPr>
  </w:style>
  <w:style w:type="paragraph" w:styleId="NormalWeb">
    <w:name w:val="Normal (Web)"/>
    <w:basedOn w:val="Normal"/>
    <w:uiPriority w:val="99"/>
    <w:unhideWhenUsed/>
    <w:rsid w:val="000257D3"/>
    <w:pPr>
      <w:spacing w:before="100" w:beforeAutospacing="1" w:after="100" w:afterAutospacing="1"/>
    </w:pPr>
    <w:rPr>
      <w:rFonts w:ascii="Times New Roman" w:eastAsia="Times New Roman" w:hAnsi="Times New Roman"/>
      <w:sz w:val="24"/>
      <w:szCs w:val="24"/>
      <w:lang w:val="sr-Cyrl-CS" w:eastAsia="sr-Cyrl-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Stanković</dc:creator>
  <cp:lastModifiedBy>Zarko</cp:lastModifiedBy>
  <cp:revision>8</cp:revision>
  <dcterms:created xsi:type="dcterms:W3CDTF">2022-06-28T06:09:00Z</dcterms:created>
  <dcterms:modified xsi:type="dcterms:W3CDTF">2022-07-06T08:19:00Z</dcterms:modified>
</cp:coreProperties>
</file>